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18F42" w14:textId="26F0C980" w:rsidR="00FD6B3D" w:rsidRPr="00FD6B3D" w:rsidRDefault="00F54FAB" w:rsidP="00FD6B3D">
      <w:r>
        <w:rPr>
          <w:noProof/>
        </w:rPr>
        <mc:AlternateContent>
          <mc:Choice Requires="wps">
            <w:drawing>
              <wp:anchor distT="45720" distB="45720" distL="114300" distR="114300" simplePos="0" relativeHeight="251659264" behindDoc="0" locked="0" layoutInCell="1" allowOverlap="1" wp14:anchorId="5307EB3D" wp14:editId="143DE2F0">
                <wp:simplePos x="0" y="0"/>
                <wp:positionH relativeFrom="column">
                  <wp:posOffset>2933700</wp:posOffset>
                </wp:positionH>
                <wp:positionV relativeFrom="paragraph">
                  <wp:posOffset>295275</wp:posOffset>
                </wp:positionV>
                <wp:extent cx="3381375" cy="1404620"/>
                <wp:effectExtent l="0" t="0" r="28575"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1375" cy="1404620"/>
                        </a:xfrm>
                        <a:prstGeom prst="rect">
                          <a:avLst/>
                        </a:prstGeom>
                        <a:solidFill>
                          <a:srgbClr val="FFFFFF"/>
                        </a:solidFill>
                        <a:ln w="9525">
                          <a:solidFill>
                            <a:srgbClr val="000000"/>
                          </a:solidFill>
                          <a:miter lim="800000"/>
                          <a:headEnd/>
                          <a:tailEnd/>
                        </a:ln>
                      </wps:spPr>
                      <wps:txbx>
                        <w:txbxContent>
                          <w:p w14:paraId="2F92A15B" w14:textId="0BA7D608" w:rsidR="00F54FAB" w:rsidRPr="00F54FAB" w:rsidRDefault="008F45FD" w:rsidP="00F54FAB">
                            <w:pPr>
                              <w:jc w:val="center"/>
                              <w:rPr>
                                <w:b/>
                                <w:bCs/>
                              </w:rPr>
                            </w:pPr>
                            <w:r>
                              <w:rPr>
                                <w:b/>
                                <w:bCs/>
                              </w:rPr>
                              <w:t xml:space="preserve">MARRIED AND FAMILY </w:t>
                            </w:r>
                            <w:r w:rsidR="00F54FAB" w:rsidRPr="00F54FAB">
                              <w:rPr>
                                <w:b/>
                                <w:bCs/>
                              </w:rPr>
                              <w:t>STUDENT HOUSING LICENSE AGREEMENT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07EB3D" id="_x0000_t202" coordsize="21600,21600" o:spt="202" path="m,l,21600r21600,l21600,xe">
                <v:stroke joinstyle="miter"/>
                <v:path gradientshapeok="t" o:connecttype="rect"/>
              </v:shapetype>
              <v:shape id="Text Box 2" o:spid="_x0000_s1026" type="#_x0000_t202" style="position:absolute;margin-left:231pt;margin-top:23.25pt;width:266.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">
                <v:textbox style="mso-fit-shape-to-text:t">
                  <w:txbxContent>
                    <w:p w14:paraId="2F92A15B" w14:textId="0BA7D608" w:rsidR="00F54FAB" w:rsidRPr="00F54FAB" w:rsidRDefault="008F45FD" w:rsidP="00F54FAB">
                      <w:pPr>
                        <w:jc w:val="center"/>
                        <w:rPr>
                          <w:b/>
                          <w:bCs/>
                        </w:rPr>
                      </w:pPr>
                      <w:r>
                        <w:rPr>
                          <w:b/>
                          <w:bCs/>
                        </w:rPr>
                        <w:t xml:space="preserve">MARRIED AND FAMILY </w:t>
                      </w:r>
                      <w:r w:rsidR="00F54FAB" w:rsidRPr="00F54FAB">
                        <w:rPr>
                          <w:b/>
                          <w:bCs/>
                        </w:rPr>
                        <w:t>STUDENT HOUSING LICENSE AGREEMENT</w:t>
                      </w:r>
                    </w:p>
                  </w:txbxContent>
                </v:textbox>
                <w10:wrap type="square"/>
              </v:shape>
            </w:pict>
          </mc:Fallback>
        </mc:AlternateContent>
      </w:r>
      <w:r>
        <w:rPr>
          <w:noProof/>
        </w:rPr>
        <w:drawing>
          <wp:inline distT="0" distB="0" distL="0" distR="0" wp14:anchorId="4829D128" wp14:editId="1C01E87C">
            <wp:extent cx="1846921" cy="1428750"/>
            <wp:effectExtent l="0" t="0" r="1270" b="0"/>
            <wp:docPr id="1465946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946835" name="Picture 1465946835"/>
                    <pic:cNvPicPr/>
                  </pic:nvPicPr>
                  <pic:blipFill>
                    <a:blip r:embed="rId9">
                      <a:extLst>
                        <a:ext uri="{28A0092B-C50C-407E-A947-70E740481C1C}">
                          <a14:useLocalDpi xmlns:a14="http://schemas.microsoft.com/office/drawing/2010/main" val="0"/>
                        </a:ext>
                      </a:extLst>
                    </a:blip>
                    <a:stretch>
                      <a:fillRect/>
                    </a:stretch>
                  </pic:blipFill>
                  <pic:spPr>
                    <a:xfrm>
                      <a:off x="0" y="0"/>
                      <a:ext cx="1852087" cy="1432746"/>
                    </a:xfrm>
                    <a:prstGeom prst="rect">
                      <a:avLst/>
                    </a:prstGeom>
                  </pic:spPr>
                </pic:pic>
              </a:graphicData>
            </a:graphic>
          </wp:inline>
        </w:drawing>
      </w:r>
    </w:p>
    <w:p w14:paraId="3321935F" w14:textId="7162B71E" w:rsidR="00FD6B3D" w:rsidRPr="00FD6B3D" w:rsidRDefault="00FD6B3D" w:rsidP="00FD6B3D">
      <w:pPr>
        <w:rPr>
          <w:sz w:val="22"/>
          <w:szCs w:val="22"/>
        </w:rPr>
      </w:pPr>
      <w:r w:rsidRPr="00FD6B3D">
        <w:rPr>
          <w:sz w:val="22"/>
          <w:szCs w:val="22"/>
        </w:rPr>
        <w:t>This Student Housing License Agreement (this “</w:t>
      </w:r>
      <w:r w:rsidRPr="00FD6B3D">
        <w:rPr>
          <w:b/>
          <w:bCs/>
          <w:i/>
          <w:iCs/>
          <w:sz w:val="22"/>
          <w:szCs w:val="22"/>
        </w:rPr>
        <w:t>Agreement</w:t>
      </w:r>
      <w:r w:rsidRPr="00FD6B3D">
        <w:rPr>
          <w:sz w:val="22"/>
          <w:szCs w:val="22"/>
        </w:rPr>
        <w:t>”) is a legally binding agreement entered into among and between the individual signing this Agreement to reside in student housing (hereinafter referred to as “</w:t>
      </w:r>
      <w:r w:rsidRPr="00FD6B3D">
        <w:rPr>
          <w:b/>
          <w:bCs/>
          <w:i/>
          <w:iCs/>
          <w:sz w:val="22"/>
          <w:szCs w:val="22"/>
        </w:rPr>
        <w:t>Resident</w:t>
      </w:r>
      <w:r w:rsidRPr="00FD6B3D">
        <w:rPr>
          <w:sz w:val="22"/>
          <w:szCs w:val="22"/>
        </w:rPr>
        <w:t xml:space="preserve">”), and the Board of Regents of the Nevada System of Higher Education on behalf of </w:t>
      </w:r>
      <w:r w:rsidRPr="002C1060">
        <w:rPr>
          <w:sz w:val="22"/>
          <w:szCs w:val="22"/>
        </w:rPr>
        <w:t>Great Basin College</w:t>
      </w:r>
      <w:r w:rsidRPr="00FD6B3D">
        <w:rPr>
          <w:sz w:val="22"/>
          <w:szCs w:val="22"/>
        </w:rPr>
        <w:t xml:space="preserve"> (hereinafter referred to as “</w:t>
      </w:r>
      <w:r w:rsidRPr="002C1060">
        <w:rPr>
          <w:b/>
          <w:bCs/>
          <w:i/>
          <w:iCs/>
          <w:sz w:val="22"/>
          <w:szCs w:val="22"/>
        </w:rPr>
        <w:t>GBC</w:t>
      </w:r>
      <w:r w:rsidRPr="00FD6B3D">
        <w:rPr>
          <w:sz w:val="22"/>
          <w:szCs w:val="22"/>
        </w:rPr>
        <w:t xml:space="preserve">”) for the agreed-upon License Term (defined below). </w:t>
      </w:r>
    </w:p>
    <w:p w14:paraId="2A1F666D" w14:textId="78083E9A" w:rsidR="00FD6B3D" w:rsidRPr="00FD6B3D" w:rsidRDefault="00FD6B3D" w:rsidP="00FD6B3D">
      <w:pPr>
        <w:rPr>
          <w:sz w:val="22"/>
          <w:szCs w:val="22"/>
        </w:rPr>
      </w:pPr>
      <w:r w:rsidRPr="00FD6B3D">
        <w:rPr>
          <w:sz w:val="22"/>
          <w:szCs w:val="22"/>
        </w:rPr>
        <w:t>Please read all sections of this Agreement carefully prior to signing and submitting this Agreement</w:t>
      </w:r>
      <w:r w:rsidRPr="002C1060">
        <w:rPr>
          <w:sz w:val="22"/>
          <w:szCs w:val="22"/>
        </w:rPr>
        <w:t>.</w:t>
      </w:r>
      <w:r w:rsidRPr="00FD6B3D">
        <w:rPr>
          <w:sz w:val="22"/>
          <w:szCs w:val="22"/>
        </w:rPr>
        <w:t xml:space="preserve"> </w:t>
      </w:r>
    </w:p>
    <w:p w14:paraId="11A91EF2" w14:textId="6B9F3502" w:rsidR="00FD6B3D" w:rsidRPr="00FD6B3D" w:rsidRDefault="00FD6B3D" w:rsidP="00FD6B3D">
      <w:pPr>
        <w:rPr>
          <w:sz w:val="22"/>
          <w:szCs w:val="22"/>
        </w:rPr>
      </w:pPr>
      <w:r w:rsidRPr="00FD6B3D">
        <w:rPr>
          <w:sz w:val="22"/>
          <w:szCs w:val="22"/>
        </w:rPr>
        <w:t xml:space="preserve">This Agreement is Resident’s personal, non-transferable license to occupy and use residence space assigned to Resident by </w:t>
      </w:r>
      <w:r w:rsidRPr="002C1060">
        <w:rPr>
          <w:sz w:val="22"/>
          <w:szCs w:val="22"/>
        </w:rPr>
        <w:t>GBC</w:t>
      </w:r>
      <w:r w:rsidRPr="00FD6B3D">
        <w:rPr>
          <w:sz w:val="22"/>
          <w:szCs w:val="22"/>
        </w:rPr>
        <w:t xml:space="preserve"> (the “</w:t>
      </w:r>
      <w:r w:rsidRPr="00FD6B3D">
        <w:rPr>
          <w:b/>
          <w:bCs/>
          <w:i/>
          <w:iCs/>
          <w:sz w:val="22"/>
          <w:szCs w:val="22"/>
        </w:rPr>
        <w:t>Unit</w:t>
      </w:r>
      <w:r w:rsidRPr="00FD6B3D">
        <w:rPr>
          <w:sz w:val="22"/>
          <w:szCs w:val="22"/>
        </w:rPr>
        <w:t xml:space="preserve">”) for limited purposes and is not a lease of </w:t>
      </w:r>
      <w:r w:rsidRPr="002C1060">
        <w:rPr>
          <w:sz w:val="22"/>
          <w:szCs w:val="22"/>
        </w:rPr>
        <w:t>GBC</w:t>
      </w:r>
      <w:r w:rsidRPr="00FD6B3D">
        <w:rPr>
          <w:sz w:val="22"/>
          <w:szCs w:val="22"/>
        </w:rPr>
        <w:t xml:space="preserve"> property. Resident acknowledges and agrees that given the purposes of </w:t>
      </w:r>
      <w:r w:rsidR="00CE19A4">
        <w:rPr>
          <w:sz w:val="22"/>
          <w:szCs w:val="22"/>
        </w:rPr>
        <w:t>GBC</w:t>
      </w:r>
      <w:r w:rsidRPr="00FD6B3D">
        <w:rPr>
          <w:sz w:val="22"/>
          <w:szCs w:val="22"/>
        </w:rPr>
        <w:t xml:space="preserve"> as set forth by law, Resident’s occupancy of any Unit must be consistent with the purposes </w:t>
      </w:r>
      <w:r w:rsidRPr="002C1060">
        <w:rPr>
          <w:sz w:val="22"/>
          <w:szCs w:val="22"/>
        </w:rPr>
        <w:t>of GBC</w:t>
      </w:r>
      <w:r w:rsidRPr="00FD6B3D">
        <w:rPr>
          <w:sz w:val="22"/>
          <w:szCs w:val="22"/>
        </w:rPr>
        <w:t xml:space="preserve">, and any interpretation of this Agreement must account for the educational mission and purposes of </w:t>
      </w:r>
      <w:r w:rsidRPr="002C1060">
        <w:rPr>
          <w:sz w:val="22"/>
          <w:szCs w:val="22"/>
        </w:rPr>
        <w:t>GBC</w:t>
      </w:r>
      <w:r w:rsidRPr="00FD6B3D">
        <w:rPr>
          <w:sz w:val="22"/>
          <w:szCs w:val="22"/>
        </w:rPr>
        <w:t xml:space="preserve">. </w:t>
      </w:r>
    </w:p>
    <w:p w14:paraId="2014D7FF" w14:textId="721925DD" w:rsidR="00FD6B3D" w:rsidRPr="00FD6B3D" w:rsidRDefault="00FD6B3D" w:rsidP="00FD6B3D">
      <w:pPr>
        <w:rPr>
          <w:sz w:val="22"/>
          <w:szCs w:val="22"/>
        </w:rPr>
      </w:pPr>
      <w:r w:rsidRPr="00FD6B3D">
        <w:rPr>
          <w:sz w:val="22"/>
          <w:szCs w:val="22"/>
        </w:rPr>
        <w:t xml:space="preserve">Once space is available, Resident will be assigned to student housing at the designated rate for the applicable Unit. Subject to availability, acceptance of Resident’s Housing Application, and subject to the terms of this Agreement, </w:t>
      </w:r>
      <w:r w:rsidRPr="002C1060">
        <w:rPr>
          <w:sz w:val="22"/>
          <w:szCs w:val="22"/>
        </w:rPr>
        <w:t>GBC</w:t>
      </w:r>
      <w:r w:rsidRPr="00FD6B3D">
        <w:rPr>
          <w:sz w:val="22"/>
          <w:szCs w:val="22"/>
        </w:rPr>
        <w:t xml:space="preserve"> agrees to provide Resident a space in the following student housing options (“</w:t>
      </w:r>
      <w:r w:rsidRPr="00FD6B3D">
        <w:rPr>
          <w:b/>
          <w:bCs/>
          <w:i/>
          <w:iCs/>
          <w:sz w:val="22"/>
          <w:szCs w:val="22"/>
        </w:rPr>
        <w:t>Housing</w:t>
      </w:r>
      <w:r w:rsidRPr="00FD6B3D">
        <w:rPr>
          <w:sz w:val="22"/>
          <w:szCs w:val="22"/>
        </w:rPr>
        <w:t>”):</w:t>
      </w:r>
      <w:r w:rsidRPr="002C1060">
        <w:rPr>
          <w:sz w:val="22"/>
          <w:szCs w:val="22"/>
        </w:rPr>
        <w:t xml:space="preserve"> Married and Family Apartments* [Note: Married &amp; Family Housing is subject to a waitlist]</w:t>
      </w:r>
      <w:r w:rsidRPr="00FD6B3D">
        <w:rPr>
          <w:sz w:val="22"/>
          <w:szCs w:val="22"/>
        </w:rPr>
        <w:t xml:space="preserve"> or another subsequently identified housing option. Unless sooner terminated in accordance herewith, the term of this Agreement (the “</w:t>
      </w:r>
      <w:r w:rsidRPr="00FD6B3D">
        <w:rPr>
          <w:b/>
          <w:bCs/>
          <w:i/>
          <w:iCs/>
          <w:sz w:val="22"/>
          <w:szCs w:val="22"/>
        </w:rPr>
        <w:t>License Term</w:t>
      </w:r>
      <w:r w:rsidRPr="00FD6B3D">
        <w:rPr>
          <w:sz w:val="22"/>
          <w:szCs w:val="22"/>
        </w:rPr>
        <w:t xml:space="preserve">”) shall commence on the date </w:t>
      </w:r>
      <w:r w:rsidR="00CE19A4">
        <w:rPr>
          <w:sz w:val="22"/>
          <w:szCs w:val="22"/>
        </w:rPr>
        <w:t>GBC</w:t>
      </w:r>
      <w:r w:rsidRPr="00FD6B3D">
        <w:rPr>
          <w:sz w:val="22"/>
          <w:szCs w:val="22"/>
        </w:rPr>
        <w:t xml:space="preserve"> receives Resident’s submitted application for housing (the “</w:t>
      </w:r>
      <w:r w:rsidRPr="00FD6B3D">
        <w:rPr>
          <w:b/>
          <w:bCs/>
          <w:i/>
          <w:iCs/>
          <w:sz w:val="22"/>
          <w:szCs w:val="22"/>
        </w:rPr>
        <w:t>Application</w:t>
      </w:r>
      <w:r w:rsidRPr="00FD6B3D">
        <w:rPr>
          <w:sz w:val="22"/>
          <w:szCs w:val="22"/>
        </w:rPr>
        <w:t>”) and Down Payment (the “</w:t>
      </w:r>
      <w:r w:rsidRPr="00FD6B3D">
        <w:rPr>
          <w:b/>
          <w:bCs/>
          <w:i/>
          <w:iCs/>
          <w:sz w:val="22"/>
          <w:szCs w:val="22"/>
        </w:rPr>
        <w:t>Effective Date</w:t>
      </w:r>
      <w:r w:rsidRPr="00FD6B3D">
        <w:rPr>
          <w:sz w:val="22"/>
          <w:szCs w:val="22"/>
        </w:rPr>
        <w:t xml:space="preserve">”) and continue until the Move-out Date designated by </w:t>
      </w:r>
      <w:r w:rsidR="00CE19A4">
        <w:rPr>
          <w:sz w:val="22"/>
          <w:szCs w:val="22"/>
        </w:rPr>
        <w:t>GBC</w:t>
      </w:r>
      <w:r w:rsidRPr="00FD6B3D">
        <w:rPr>
          <w:sz w:val="22"/>
          <w:szCs w:val="22"/>
        </w:rPr>
        <w:t xml:space="preserve"> (“</w:t>
      </w:r>
      <w:r w:rsidRPr="00FD6B3D">
        <w:rPr>
          <w:b/>
          <w:bCs/>
          <w:i/>
          <w:iCs/>
          <w:sz w:val="22"/>
          <w:szCs w:val="22"/>
        </w:rPr>
        <w:t>Move-out Date</w:t>
      </w:r>
      <w:r w:rsidRPr="00FD6B3D">
        <w:rPr>
          <w:sz w:val="22"/>
          <w:szCs w:val="22"/>
        </w:rPr>
        <w:t xml:space="preserve">”). Notwithstanding the same, Resident may not commence occupancy of the Housing until the Move-in Date designated by </w:t>
      </w:r>
      <w:r w:rsidR="00CE19A4">
        <w:rPr>
          <w:sz w:val="22"/>
          <w:szCs w:val="22"/>
        </w:rPr>
        <w:t>GBC</w:t>
      </w:r>
      <w:r w:rsidRPr="00FD6B3D">
        <w:rPr>
          <w:sz w:val="22"/>
          <w:szCs w:val="22"/>
        </w:rPr>
        <w:t xml:space="preserve"> for the applicable Academic Year, Spring Semester, or Summer Semester (the “</w:t>
      </w:r>
      <w:r w:rsidRPr="00FD6B3D">
        <w:rPr>
          <w:b/>
          <w:bCs/>
          <w:i/>
          <w:iCs/>
          <w:sz w:val="22"/>
          <w:szCs w:val="22"/>
        </w:rPr>
        <w:t>Move-in Date</w:t>
      </w:r>
      <w:r w:rsidRPr="00FD6B3D">
        <w:rPr>
          <w:sz w:val="22"/>
          <w:szCs w:val="22"/>
        </w:rPr>
        <w:t xml:space="preserve">”). </w:t>
      </w:r>
    </w:p>
    <w:p w14:paraId="0C75A6A9" w14:textId="0B70854D" w:rsidR="00FD6B3D" w:rsidRPr="002C1060" w:rsidRDefault="00CE19A4" w:rsidP="00FD6B3D">
      <w:pPr>
        <w:rPr>
          <w:sz w:val="22"/>
          <w:szCs w:val="22"/>
        </w:rPr>
      </w:pPr>
      <w:r>
        <w:rPr>
          <w:sz w:val="22"/>
          <w:szCs w:val="22"/>
        </w:rPr>
        <w:t>GBC</w:t>
      </w:r>
      <w:r w:rsidR="00FD6B3D" w:rsidRPr="002C1060">
        <w:rPr>
          <w:sz w:val="22"/>
          <w:szCs w:val="22"/>
        </w:rPr>
        <w:t xml:space="preserve"> shall assign each Resident’s housing, in its discretion, based on numerous factors, including but not limited to availability, date application and fees are received, and Resident’s participation in specific residential or academic programs. </w:t>
      </w:r>
    </w:p>
    <w:p w14:paraId="590B8975" w14:textId="238A56A1" w:rsidR="00F54FAB" w:rsidRPr="002C1060" w:rsidRDefault="00FD6B3D" w:rsidP="00FD6B3D">
      <w:pPr>
        <w:rPr>
          <w:b/>
          <w:bCs/>
          <w:sz w:val="22"/>
          <w:szCs w:val="22"/>
        </w:rPr>
      </w:pPr>
      <w:r w:rsidRPr="002C1060">
        <w:rPr>
          <w:b/>
          <w:bCs/>
          <w:sz w:val="22"/>
          <w:szCs w:val="22"/>
        </w:rPr>
        <w:t>Acceptance and processing of this Agreement by GBC does not constitute approval of academic admission to GBC. Application for admission to GBC does not entitle a student to housing or constitute an agreement by GBC to provide a student housing.</w:t>
      </w:r>
    </w:p>
    <w:p w14:paraId="03C766A5" w14:textId="77777777" w:rsidR="00FD6B3D" w:rsidRPr="002C1060" w:rsidRDefault="00FD6B3D" w:rsidP="00FD6B3D">
      <w:pPr>
        <w:rPr>
          <w:b/>
          <w:bCs/>
          <w:sz w:val="22"/>
          <w:szCs w:val="22"/>
        </w:rPr>
      </w:pPr>
    </w:p>
    <w:p w14:paraId="6C2D0214" w14:textId="77777777" w:rsidR="00FD6B3D" w:rsidRPr="00FD6B3D" w:rsidRDefault="00FD6B3D" w:rsidP="00FD6B3D">
      <w:pPr>
        <w:rPr>
          <w:sz w:val="22"/>
          <w:szCs w:val="22"/>
        </w:rPr>
      </w:pPr>
    </w:p>
    <w:p w14:paraId="15B59BCD" w14:textId="0DCA3058" w:rsidR="00FD6B3D" w:rsidRPr="00FD6B3D" w:rsidRDefault="00FD6B3D" w:rsidP="00FD6B3D">
      <w:pPr>
        <w:rPr>
          <w:sz w:val="22"/>
          <w:szCs w:val="22"/>
        </w:rPr>
      </w:pPr>
      <w:r w:rsidRPr="00FD6B3D">
        <w:rPr>
          <w:sz w:val="22"/>
          <w:szCs w:val="22"/>
        </w:rPr>
        <w:lastRenderedPageBreak/>
        <w:t>Resident must complete the Application, which is available through the Department of Housing website, pay the</w:t>
      </w:r>
      <w:r w:rsidR="00E44B25" w:rsidRPr="002C1060">
        <w:rPr>
          <w:sz w:val="22"/>
          <w:szCs w:val="22"/>
        </w:rPr>
        <w:t xml:space="preserve"> processing fee of $50, and the</w:t>
      </w:r>
      <w:r w:rsidRPr="00FD6B3D">
        <w:rPr>
          <w:sz w:val="22"/>
          <w:szCs w:val="22"/>
        </w:rPr>
        <w:t xml:space="preserve"> </w:t>
      </w:r>
      <w:r w:rsidR="00E44B25" w:rsidRPr="002C1060">
        <w:rPr>
          <w:sz w:val="22"/>
          <w:szCs w:val="22"/>
        </w:rPr>
        <w:t>corresponding</w:t>
      </w:r>
      <w:r w:rsidRPr="00FD6B3D">
        <w:rPr>
          <w:sz w:val="22"/>
          <w:szCs w:val="22"/>
        </w:rPr>
        <w:t xml:space="preserve"> down payment (the “</w:t>
      </w:r>
      <w:r w:rsidRPr="00FD6B3D">
        <w:rPr>
          <w:b/>
          <w:bCs/>
          <w:i/>
          <w:iCs/>
          <w:sz w:val="22"/>
          <w:szCs w:val="22"/>
        </w:rPr>
        <w:t>Down Payment</w:t>
      </w:r>
      <w:r w:rsidRPr="00FD6B3D">
        <w:rPr>
          <w:sz w:val="22"/>
          <w:szCs w:val="22"/>
        </w:rPr>
        <w:t>”) b</w:t>
      </w:r>
      <w:r w:rsidR="00E44B25" w:rsidRPr="002C1060">
        <w:rPr>
          <w:sz w:val="22"/>
          <w:szCs w:val="22"/>
        </w:rPr>
        <w:t xml:space="preserve">efore </w:t>
      </w:r>
      <w:r w:rsidR="00E44B25" w:rsidRPr="002C1060">
        <w:rPr>
          <w:b/>
          <w:bCs/>
          <w:sz w:val="22"/>
          <w:szCs w:val="22"/>
        </w:rPr>
        <w:t>August 15th</w:t>
      </w:r>
      <w:r w:rsidRPr="00FD6B3D">
        <w:rPr>
          <w:sz w:val="22"/>
          <w:szCs w:val="22"/>
        </w:rPr>
        <w:t xml:space="preserve">. Resident certifies that all information in the Application is truthful, accurate and complete. Resident hereby certifies that Resident answered the questions on the Application </w:t>
      </w:r>
      <w:r w:rsidR="00E44B25" w:rsidRPr="002C1060">
        <w:rPr>
          <w:sz w:val="22"/>
          <w:szCs w:val="22"/>
        </w:rPr>
        <w:t>regarding</w:t>
      </w:r>
      <w:r w:rsidRPr="00FD6B3D">
        <w:rPr>
          <w:sz w:val="22"/>
          <w:szCs w:val="22"/>
        </w:rPr>
        <w:t xml:space="preserve"> criminal activity truthfully and hereby confirms that Resident is not a convicted and/or registered sexual offender and covenants that Resident will not permit access to housing by any convicted and/or registered sexual offender. To the maximum extent permitted by law, </w:t>
      </w:r>
      <w:r w:rsidR="00E44B25" w:rsidRPr="002C1060">
        <w:rPr>
          <w:sz w:val="22"/>
          <w:szCs w:val="22"/>
        </w:rPr>
        <w:t>GBC</w:t>
      </w:r>
      <w:r w:rsidRPr="00FD6B3D">
        <w:rPr>
          <w:sz w:val="22"/>
          <w:szCs w:val="22"/>
        </w:rPr>
        <w:t xml:space="preserve"> reserves the right, at its sole discretion, to determine if any past or present behavior, conduct, or activity of any Resident is such that the interest of </w:t>
      </w:r>
      <w:r w:rsidR="00E44B25" w:rsidRPr="002C1060">
        <w:rPr>
          <w:sz w:val="22"/>
          <w:szCs w:val="22"/>
        </w:rPr>
        <w:t>GBC</w:t>
      </w:r>
      <w:r w:rsidRPr="00FD6B3D">
        <w:rPr>
          <w:sz w:val="22"/>
          <w:szCs w:val="22"/>
        </w:rPr>
        <w:t xml:space="preserve">, Resident, and/or other students would best be served by denying the Application, not assigning Resident to reside in housing and/or terminating this Agreement. </w:t>
      </w:r>
    </w:p>
    <w:p w14:paraId="74AA6A57" w14:textId="0AEFFEA3" w:rsidR="00247627" w:rsidRDefault="00FD6B3D" w:rsidP="00FD6B3D">
      <w:pPr>
        <w:rPr>
          <w:sz w:val="22"/>
          <w:szCs w:val="22"/>
        </w:rPr>
      </w:pPr>
      <w:r w:rsidRPr="00FD6B3D">
        <w:rPr>
          <w:sz w:val="22"/>
          <w:szCs w:val="22"/>
        </w:rPr>
        <w:t xml:space="preserve">If Resident’s Application and Down Payment are accepted by </w:t>
      </w:r>
      <w:r w:rsidR="00CE19A4">
        <w:rPr>
          <w:sz w:val="22"/>
          <w:szCs w:val="22"/>
        </w:rPr>
        <w:t>GBC</w:t>
      </w:r>
      <w:r w:rsidRPr="00FD6B3D">
        <w:rPr>
          <w:sz w:val="22"/>
          <w:szCs w:val="22"/>
        </w:rPr>
        <w:t xml:space="preserve"> and Resident is assigned to a Unit, </w:t>
      </w:r>
      <w:r w:rsidR="00E44B25" w:rsidRPr="002C1060">
        <w:rPr>
          <w:sz w:val="22"/>
          <w:szCs w:val="22"/>
        </w:rPr>
        <w:t>GBC</w:t>
      </w:r>
      <w:r w:rsidRPr="00FD6B3D">
        <w:rPr>
          <w:sz w:val="22"/>
          <w:szCs w:val="22"/>
        </w:rPr>
        <w:t xml:space="preserve"> will apply the Down Payment toward Resident’s housing charges at the start of the License Term. If </w:t>
      </w:r>
      <w:r w:rsidR="00CE19A4">
        <w:rPr>
          <w:sz w:val="22"/>
          <w:szCs w:val="22"/>
        </w:rPr>
        <w:t>GBC</w:t>
      </w:r>
      <w:r w:rsidRPr="00FD6B3D">
        <w:rPr>
          <w:sz w:val="22"/>
          <w:szCs w:val="22"/>
        </w:rPr>
        <w:t xml:space="preserve"> is unable to assign Resident for any reason, including denial of Resident’s Application for lack of available space, the Down Payment will be returned</w:t>
      </w:r>
      <w:r w:rsidR="00E44B25" w:rsidRPr="002C1060">
        <w:rPr>
          <w:sz w:val="22"/>
          <w:szCs w:val="22"/>
        </w:rPr>
        <w:t xml:space="preserve"> to the Resident’s student account</w:t>
      </w:r>
      <w:r w:rsidRPr="00FD6B3D">
        <w:rPr>
          <w:sz w:val="22"/>
          <w:szCs w:val="22"/>
        </w:rPr>
        <w:t xml:space="preserve"> after </w:t>
      </w:r>
      <w:r w:rsidR="00E44B25" w:rsidRPr="002C1060">
        <w:rPr>
          <w:sz w:val="22"/>
          <w:szCs w:val="22"/>
        </w:rPr>
        <w:t>GBC</w:t>
      </w:r>
      <w:r w:rsidRPr="00FD6B3D">
        <w:rPr>
          <w:sz w:val="22"/>
          <w:szCs w:val="22"/>
        </w:rPr>
        <w:t xml:space="preserve"> informs Resident the Application is denied. If Resident has not demonstrated commitment to attend </w:t>
      </w:r>
      <w:r w:rsidR="00E44B25" w:rsidRPr="002C1060">
        <w:rPr>
          <w:sz w:val="22"/>
          <w:szCs w:val="22"/>
        </w:rPr>
        <w:t>GBC</w:t>
      </w:r>
      <w:r w:rsidRPr="00FD6B3D">
        <w:rPr>
          <w:sz w:val="22"/>
          <w:szCs w:val="22"/>
        </w:rPr>
        <w:t xml:space="preserve"> by </w:t>
      </w:r>
      <w:r w:rsidR="00E44B25" w:rsidRPr="002C1060">
        <w:rPr>
          <w:sz w:val="22"/>
          <w:szCs w:val="22"/>
        </w:rPr>
        <w:t>August 15th</w:t>
      </w:r>
      <w:r w:rsidRPr="00FD6B3D">
        <w:rPr>
          <w:sz w:val="22"/>
          <w:szCs w:val="22"/>
        </w:rPr>
        <w:t xml:space="preserve"> (including, but not limited to, paid </w:t>
      </w:r>
      <w:r w:rsidR="00E44B25" w:rsidRPr="002C1060">
        <w:rPr>
          <w:sz w:val="22"/>
          <w:szCs w:val="22"/>
        </w:rPr>
        <w:t xml:space="preserve">Processing Fee, paid </w:t>
      </w:r>
      <w:r w:rsidRPr="00FD6B3D">
        <w:rPr>
          <w:sz w:val="22"/>
          <w:szCs w:val="22"/>
        </w:rPr>
        <w:t xml:space="preserve">Down Payment, registering for classes, attending or scheduling to attend orientation, submitting vaccination documentation, etc.), </w:t>
      </w:r>
      <w:r w:rsidR="00E44B25" w:rsidRPr="002C1060">
        <w:rPr>
          <w:sz w:val="22"/>
          <w:szCs w:val="22"/>
        </w:rPr>
        <w:t>GBC</w:t>
      </w:r>
      <w:r w:rsidRPr="00FD6B3D">
        <w:rPr>
          <w:sz w:val="22"/>
          <w:szCs w:val="22"/>
        </w:rPr>
        <w:t xml:space="preserve"> may reassign Resident to a wait list or cancel their </w:t>
      </w:r>
      <w:proofErr w:type="gramStart"/>
      <w:r w:rsidR="00E44B25" w:rsidRPr="002C1060">
        <w:rPr>
          <w:sz w:val="22"/>
          <w:szCs w:val="22"/>
        </w:rPr>
        <w:t>Application</w:t>
      </w:r>
      <w:proofErr w:type="gramEnd"/>
      <w:r w:rsidRPr="00FD6B3D">
        <w:rPr>
          <w:sz w:val="22"/>
          <w:szCs w:val="22"/>
        </w:rPr>
        <w:t xml:space="preserve">. Residents whose Application is completed or accepted by </w:t>
      </w:r>
      <w:r w:rsidR="00E44B25" w:rsidRPr="002C1060">
        <w:rPr>
          <w:sz w:val="22"/>
          <w:szCs w:val="22"/>
        </w:rPr>
        <w:t>GBC</w:t>
      </w:r>
      <w:r w:rsidRPr="00FD6B3D">
        <w:rPr>
          <w:sz w:val="22"/>
          <w:szCs w:val="22"/>
        </w:rPr>
        <w:t xml:space="preserve"> after </w:t>
      </w:r>
      <w:r w:rsidR="00E44B25" w:rsidRPr="002C1060">
        <w:rPr>
          <w:sz w:val="22"/>
          <w:szCs w:val="22"/>
        </w:rPr>
        <w:t>August 15th</w:t>
      </w:r>
      <w:r w:rsidRPr="00FD6B3D">
        <w:rPr>
          <w:sz w:val="22"/>
          <w:szCs w:val="22"/>
        </w:rPr>
        <w:t xml:space="preserve"> shall demonstrate their commitment (see above) to attend </w:t>
      </w:r>
      <w:r w:rsidR="00CE19A4">
        <w:rPr>
          <w:sz w:val="22"/>
          <w:szCs w:val="22"/>
        </w:rPr>
        <w:t>GBC</w:t>
      </w:r>
      <w:r w:rsidRPr="00FD6B3D">
        <w:rPr>
          <w:sz w:val="22"/>
          <w:szCs w:val="22"/>
        </w:rPr>
        <w:t xml:space="preserve"> by August </w:t>
      </w:r>
      <w:r w:rsidR="00E44B25" w:rsidRPr="002C1060">
        <w:rPr>
          <w:sz w:val="22"/>
          <w:szCs w:val="22"/>
        </w:rPr>
        <w:t>30</w:t>
      </w:r>
      <w:r w:rsidRPr="00FD6B3D">
        <w:rPr>
          <w:sz w:val="22"/>
          <w:szCs w:val="22"/>
        </w:rPr>
        <w:t xml:space="preserve">, or </w:t>
      </w:r>
      <w:r w:rsidR="00CE19A4">
        <w:rPr>
          <w:sz w:val="22"/>
          <w:szCs w:val="22"/>
        </w:rPr>
        <w:t>GBC</w:t>
      </w:r>
      <w:r w:rsidRPr="00FD6B3D">
        <w:rPr>
          <w:sz w:val="22"/>
          <w:szCs w:val="22"/>
        </w:rPr>
        <w:t xml:space="preserve"> may reassign Resident to a wait list or cancel the Resident’s Application. In either case, Residents reassigned to a wait list, or whose </w:t>
      </w:r>
      <w:proofErr w:type="gramStart"/>
      <w:r w:rsidRPr="00FD6B3D">
        <w:rPr>
          <w:sz w:val="22"/>
          <w:szCs w:val="22"/>
        </w:rPr>
        <w:t>Application</w:t>
      </w:r>
      <w:proofErr w:type="gramEnd"/>
      <w:r w:rsidRPr="00FD6B3D">
        <w:rPr>
          <w:sz w:val="22"/>
          <w:szCs w:val="22"/>
        </w:rPr>
        <w:t xml:space="preserve"> is cancelled due to their failure to demonstrate commitment to attend </w:t>
      </w:r>
      <w:r w:rsidR="00CE19A4">
        <w:rPr>
          <w:sz w:val="22"/>
          <w:szCs w:val="22"/>
        </w:rPr>
        <w:t>GBC</w:t>
      </w:r>
      <w:r w:rsidRPr="00FD6B3D">
        <w:rPr>
          <w:sz w:val="22"/>
          <w:szCs w:val="22"/>
        </w:rPr>
        <w:t xml:space="preserve"> forfeit any priority their Application may have otherwise been given, and are not guaranteed a housing assignment. </w:t>
      </w:r>
    </w:p>
    <w:p w14:paraId="50963AEA" w14:textId="0F1A3984" w:rsidR="00247627" w:rsidRDefault="00247627" w:rsidP="00247627">
      <w:pPr>
        <w:jc w:val="center"/>
        <w:rPr>
          <w:b/>
          <w:bCs/>
        </w:rPr>
      </w:pPr>
      <w:r w:rsidRPr="00247627">
        <w:rPr>
          <w:b/>
          <w:bCs/>
        </w:rPr>
        <w:t xml:space="preserve">Code of Conduct </w:t>
      </w:r>
    </w:p>
    <w:p w14:paraId="0E1C76BD" w14:textId="44961F2D" w:rsidR="00247627" w:rsidRPr="00C13341" w:rsidRDefault="00C13341" w:rsidP="00FD6B3D">
      <w:r w:rsidRPr="00C13341">
        <w:rPr>
          <w:sz w:val="22"/>
          <w:szCs w:val="22"/>
        </w:rPr>
        <w:t xml:space="preserve">The student code of conduct or “The Code” as abbreviated throughout this document can be found here: </w:t>
      </w:r>
      <w:hyperlink r:id="rId10" w:history="1">
        <w:r w:rsidR="001C1348" w:rsidRPr="001C1348">
          <w:rPr>
            <w:rStyle w:val="Hyperlink"/>
            <w:sz w:val="22"/>
            <w:szCs w:val="22"/>
          </w:rPr>
          <w:t>Great Basin College: Rights and Responsibilities - Conduct</w:t>
        </w:r>
      </w:hyperlink>
      <w:r w:rsidR="001C1348">
        <w:rPr>
          <w:sz w:val="22"/>
          <w:szCs w:val="22"/>
        </w:rPr>
        <w:t xml:space="preserve"> </w:t>
      </w:r>
      <w:r>
        <w:rPr>
          <w:sz w:val="22"/>
          <w:szCs w:val="22"/>
        </w:rPr>
        <w:t xml:space="preserve">. Signature of this agreement confirms that the resident has read the code and understands that </w:t>
      </w:r>
      <w:proofErr w:type="gramStart"/>
      <w:r>
        <w:rPr>
          <w:sz w:val="22"/>
          <w:szCs w:val="22"/>
        </w:rPr>
        <w:t>following the code at all times</w:t>
      </w:r>
      <w:proofErr w:type="gramEnd"/>
      <w:r>
        <w:rPr>
          <w:sz w:val="22"/>
          <w:szCs w:val="22"/>
        </w:rPr>
        <w:t xml:space="preserve"> during the effective term of Housing is required. </w:t>
      </w:r>
    </w:p>
    <w:p w14:paraId="297C4454" w14:textId="77777777" w:rsidR="00BB7701" w:rsidRDefault="00BB7701" w:rsidP="00287458">
      <w:pPr>
        <w:rPr>
          <w:b/>
          <w:bCs/>
        </w:rPr>
      </w:pPr>
    </w:p>
    <w:p w14:paraId="678B8ADF" w14:textId="77777777" w:rsidR="00D422AB" w:rsidRDefault="00D422AB" w:rsidP="00247627">
      <w:pPr>
        <w:jc w:val="center"/>
        <w:rPr>
          <w:b/>
          <w:bCs/>
        </w:rPr>
      </w:pPr>
    </w:p>
    <w:p w14:paraId="4304B2B4" w14:textId="77777777" w:rsidR="00A62A65" w:rsidRDefault="00A62A65" w:rsidP="00247627">
      <w:pPr>
        <w:jc w:val="center"/>
        <w:rPr>
          <w:b/>
          <w:bCs/>
        </w:rPr>
      </w:pPr>
    </w:p>
    <w:p w14:paraId="45DF3345" w14:textId="77777777" w:rsidR="00A62A65" w:rsidRDefault="00A62A65" w:rsidP="00247627">
      <w:pPr>
        <w:jc w:val="center"/>
        <w:rPr>
          <w:b/>
          <w:bCs/>
        </w:rPr>
      </w:pPr>
    </w:p>
    <w:p w14:paraId="227114C1" w14:textId="77777777" w:rsidR="00D422AB" w:rsidRDefault="00D422AB" w:rsidP="00A62A65">
      <w:pPr>
        <w:rPr>
          <w:b/>
          <w:bCs/>
        </w:rPr>
      </w:pPr>
    </w:p>
    <w:p w14:paraId="1CFB0067" w14:textId="77777777" w:rsidR="00D422AB" w:rsidRDefault="00D422AB" w:rsidP="00247627">
      <w:pPr>
        <w:jc w:val="center"/>
        <w:rPr>
          <w:b/>
          <w:bCs/>
        </w:rPr>
      </w:pPr>
    </w:p>
    <w:p w14:paraId="0910E408" w14:textId="6735FB6A" w:rsidR="00247627" w:rsidRPr="00247627" w:rsidRDefault="00247627" w:rsidP="00247627">
      <w:pPr>
        <w:jc w:val="center"/>
        <w:rPr>
          <w:b/>
          <w:bCs/>
        </w:rPr>
      </w:pPr>
      <w:r w:rsidRPr="00247627">
        <w:rPr>
          <w:b/>
          <w:bCs/>
        </w:rPr>
        <w:lastRenderedPageBreak/>
        <w:t>Community Rules</w:t>
      </w:r>
    </w:p>
    <w:p w14:paraId="304525E6" w14:textId="3D79C078" w:rsidR="00247627" w:rsidRPr="00796E5B" w:rsidRDefault="005366C1" w:rsidP="00796E5B">
      <w:pPr>
        <w:rPr>
          <w:sz w:val="22"/>
          <w:szCs w:val="22"/>
        </w:rPr>
      </w:pPr>
      <w:r>
        <w:rPr>
          <w:sz w:val="22"/>
          <w:szCs w:val="22"/>
        </w:rPr>
        <w:t xml:space="preserve">The Resident agrees to abide by all the following Community Rules </w:t>
      </w:r>
      <w:r w:rsidR="00590C1D">
        <w:rPr>
          <w:sz w:val="22"/>
          <w:szCs w:val="22"/>
        </w:rPr>
        <w:t>always listed during</w:t>
      </w:r>
      <w:r>
        <w:rPr>
          <w:sz w:val="22"/>
          <w:szCs w:val="22"/>
        </w:rPr>
        <w:t xml:space="preserve"> the </w:t>
      </w:r>
      <w:r w:rsidR="00590C1D">
        <w:rPr>
          <w:sz w:val="22"/>
          <w:szCs w:val="22"/>
        </w:rPr>
        <w:t>License</w:t>
      </w:r>
      <w:r>
        <w:rPr>
          <w:sz w:val="22"/>
          <w:szCs w:val="22"/>
        </w:rPr>
        <w:t xml:space="preserve"> term. Failure to do so would result in the Student Conduct process outlined in the </w:t>
      </w:r>
      <w:r w:rsidRPr="005366C1">
        <w:rPr>
          <w:b/>
          <w:bCs/>
          <w:sz w:val="22"/>
          <w:szCs w:val="22"/>
        </w:rPr>
        <w:t>Code of Conduct</w:t>
      </w:r>
      <w:r>
        <w:rPr>
          <w:sz w:val="22"/>
          <w:szCs w:val="22"/>
        </w:rPr>
        <w:t xml:space="preserve">.  </w:t>
      </w:r>
    </w:p>
    <w:p w14:paraId="08EDC33B" w14:textId="77777777" w:rsidR="005366C1" w:rsidRPr="000C5194" w:rsidRDefault="00796E5B" w:rsidP="005366C1">
      <w:pPr>
        <w:pStyle w:val="ListParagraph"/>
        <w:numPr>
          <w:ilvl w:val="0"/>
          <w:numId w:val="9"/>
        </w:numPr>
        <w:rPr>
          <w:b/>
          <w:bCs/>
          <w:sz w:val="22"/>
          <w:szCs w:val="22"/>
        </w:rPr>
      </w:pPr>
      <w:r w:rsidRPr="000C5194">
        <w:rPr>
          <w:b/>
          <w:bCs/>
          <w:sz w:val="22"/>
          <w:szCs w:val="22"/>
        </w:rPr>
        <w:t>Prohibited Items</w:t>
      </w:r>
    </w:p>
    <w:p w14:paraId="638674E4" w14:textId="77777777" w:rsidR="005366C1" w:rsidRPr="000C5194" w:rsidRDefault="005366C1" w:rsidP="005366C1">
      <w:pPr>
        <w:pStyle w:val="ListParagraph"/>
        <w:numPr>
          <w:ilvl w:val="1"/>
          <w:numId w:val="9"/>
        </w:numPr>
        <w:rPr>
          <w:b/>
          <w:bCs/>
          <w:sz w:val="22"/>
          <w:szCs w:val="22"/>
        </w:rPr>
      </w:pPr>
      <w:r w:rsidRPr="000C5194">
        <w:rPr>
          <w:sz w:val="22"/>
          <w:szCs w:val="22"/>
        </w:rPr>
        <w:t xml:space="preserve">Open flames, such as candles and incense, are not allowed in the suite/dorm at any time. </w:t>
      </w:r>
    </w:p>
    <w:p w14:paraId="1E39EA93" w14:textId="03FE45A9" w:rsidR="005366C1" w:rsidRPr="000C5194" w:rsidRDefault="005366C1" w:rsidP="005366C1">
      <w:pPr>
        <w:pStyle w:val="ListParagraph"/>
        <w:numPr>
          <w:ilvl w:val="1"/>
          <w:numId w:val="9"/>
        </w:numPr>
        <w:rPr>
          <w:sz w:val="22"/>
          <w:szCs w:val="22"/>
        </w:rPr>
      </w:pPr>
      <w:r w:rsidRPr="000C5194">
        <w:rPr>
          <w:sz w:val="22"/>
          <w:szCs w:val="22"/>
        </w:rPr>
        <w:t>Lighter fluid and charcoal may not be stored in or around Housing.</w:t>
      </w:r>
    </w:p>
    <w:p w14:paraId="16B4574C" w14:textId="39609030" w:rsidR="005366C1" w:rsidRPr="000C5194" w:rsidRDefault="005366C1" w:rsidP="005366C1">
      <w:pPr>
        <w:pStyle w:val="ListParagraph"/>
        <w:numPr>
          <w:ilvl w:val="1"/>
          <w:numId w:val="9"/>
        </w:numPr>
        <w:rPr>
          <w:sz w:val="22"/>
          <w:szCs w:val="22"/>
        </w:rPr>
      </w:pPr>
      <w:r w:rsidRPr="005366C1">
        <w:rPr>
          <w:sz w:val="22"/>
          <w:szCs w:val="22"/>
        </w:rPr>
        <w:t xml:space="preserve">Satellites or external hardware are not allowed to be installed on any of </w:t>
      </w:r>
      <w:r w:rsidR="00CE19A4">
        <w:rPr>
          <w:sz w:val="22"/>
          <w:szCs w:val="22"/>
        </w:rPr>
        <w:t>GBC</w:t>
      </w:r>
      <w:r w:rsidRPr="005366C1">
        <w:rPr>
          <w:sz w:val="22"/>
          <w:szCs w:val="22"/>
        </w:rPr>
        <w:t xml:space="preserve"> Residence Buildings</w:t>
      </w:r>
      <w:r w:rsidRPr="000C5194">
        <w:rPr>
          <w:sz w:val="22"/>
          <w:szCs w:val="22"/>
        </w:rPr>
        <w:t>.</w:t>
      </w:r>
    </w:p>
    <w:p w14:paraId="33C9F243" w14:textId="0D3E4218" w:rsidR="00DC3614" w:rsidRPr="000C5194" w:rsidRDefault="005366C1" w:rsidP="005366C1">
      <w:pPr>
        <w:pStyle w:val="ListParagraph"/>
        <w:numPr>
          <w:ilvl w:val="1"/>
          <w:numId w:val="9"/>
        </w:numPr>
        <w:rPr>
          <w:sz w:val="22"/>
          <w:szCs w:val="22"/>
        </w:rPr>
      </w:pPr>
      <w:r w:rsidRPr="005366C1">
        <w:rPr>
          <w:sz w:val="22"/>
          <w:szCs w:val="22"/>
        </w:rPr>
        <w:t xml:space="preserve">The </w:t>
      </w:r>
      <w:r w:rsidR="00DC3614" w:rsidRPr="000C5194">
        <w:rPr>
          <w:sz w:val="22"/>
          <w:szCs w:val="22"/>
        </w:rPr>
        <w:t xml:space="preserve">smoking of cigarettes or </w:t>
      </w:r>
      <w:r w:rsidRPr="005366C1">
        <w:rPr>
          <w:sz w:val="22"/>
          <w:szCs w:val="22"/>
        </w:rPr>
        <w:t>tobacco alternative smoking items such as electronic cigarettes, hookah pipes, hookah pens, are not permitted to be used inside any GBC Housing facility. Smoking zones apply to these alternative smoking types also</w:t>
      </w:r>
      <w:r w:rsidRPr="000C5194">
        <w:rPr>
          <w:sz w:val="22"/>
          <w:szCs w:val="22"/>
        </w:rPr>
        <w:t xml:space="preserve"> Smoking of Tobacco must be at a minimum of 30ft away from any GBC Building. </w:t>
      </w:r>
      <w:r w:rsidRPr="005366C1">
        <w:rPr>
          <w:sz w:val="22"/>
          <w:szCs w:val="22"/>
        </w:rPr>
        <w:t xml:space="preserve"> </w:t>
      </w:r>
    </w:p>
    <w:p w14:paraId="1F85BE87" w14:textId="04AE0AB0" w:rsidR="005366C1" w:rsidRPr="000C5194" w:rsidRDefault="00DC3614" w:rsidP="005366C1">
      <w:pPr>
        <w:pStyle w:val="ListParagraph"/>
        <w:numPr>
          <w:ilvl w:val="1"/>
          <w:numId w:val="9"/>
        </w:numPr>
        <w:rPr>
          <w:sz w:val="22"/>
          <w:szCs w:val="22"/>
        </w:rPr>
      </w:pPr>
      <w:r w:rsidRPr="000C5194">
        <w:rPr>
          <w:sz w:val="22"/>
          <w:szCs w:val="22"/>
        </w:rPr>
        <w:t xml:space="preserve"> Firearms, explosives, dangerous chemicals or other instruments of destruction, or other dangerous weapons as defined by the laws of the State of Nevada, without the written authorization of the institutional president or the president’s authorized agent.</w:t>
      </w:r>
    </w:p>
    <w:p w14:paraId="668CE524" w14:textId="0EBC11EF" w:rsidR="00DC3614" w:rsidRPr="000C5194" w:rsidRDefault="00DC3614" w:rsidP="00B0453D">
      <w:pPr>
        <w:pStyle w:val="ListParagraph"/>
        <w:numPr>
          <w:ilvl w:val="1"/>
          <w:numId w:val="9"/>
        </w:numPr>
        <w:rPr>
          <w:sz w:val="22"/>
          <w:szCs w:val="22"/>
        </w:rPr>
      </w:pPr>
      <w:r w:rsidRPr="000C5194">
        <w:rPr>
          <w:sz w:val="22"/>
          <w:szCs w:val="22"/>
        </w:rPr>
        <w:t>Paintball guns, BB Guns, tasers,</w:t>
      </w:r>
      <w:r w:rsidR="00AF083D">
        <w:rPr>
          <w:sz w:val="22"/>
          <w:szCs w:val="22"/>
        </w:rPr>
        <w:t xml:space="preserve"> throwing stars, bows and arrows,</w:t>
      </w:r>
      <w:r w:rsidRPr="000C5194">
        <w:rPr>
          <w:sz w:val="22"/>
          <w:szCs w:val="22"/>
        </w:rPr>
        <w:t xml:space="preserve"> or any sharp-edged blades longer than 4” in length excluding kitchen knives. </w:t>
      </w:r>
    </w:p>
    <w:p w14:paraId="59F95C5A" w14:textId="288726BE" w:rsidR="00B0453D" w:rsidRDefault="00B0453D" w:rsidP="00B0453D">
      <w:pPr>
        <w:pStyle w:val="ListParagraph"/>
        <w:numPr>
          <w:ilvl w:val="1"/>
          <w:numId w:val="9"/>
        </w:numPr>
        <w:rPr>
          <w:sz w:val="22"/>
          <w:szCs w:val="22"/>
        </w:rPr>
      </w:pPr>
      <w:r w:rsidRPr="000C5194">
        <w:rPr>
          <w:sz w:val="22"/>
          <w:szCs w:val="22"/>
        </w:rPr>
        <w:t xml:space="preserve">Alcohol is prohibited unless all residents of a unit are over 21 years of age. </w:t>
      </w:r>
    </w:p>
    <w:p w14:paraId="25E07477" w14:textId="65CB28EB" w:rsidR="00AF083D" w:rsidRPr="008A718D" w:rsidRDefault="00AF083D" w:rsidP="008A718D">
      <w:pPr>
        <w:pStyle w:val="ListParagraph"/>
        <w:numPr>
          <w:ilvl w:val="1"/>
          <w:numId w:val="9"/>
        </w:numPr>
        <w:rPr>
          <w:sz w:val="22"/>
          <w:szCs w:val="22"/>
        </w:rPr>
      </w:pPr>
      <w:r>
        <w:rPr>
          <w:sz w:val="22"/>
          <w:szCs w:val="22"/>
        </w:rPr>
        <w:t>A/C Wall Units not provided by GBC</w:t>
      </w:r>
      <w:r w:rsidR="008A718D">
        <w:rPr>
          <w:sz w:val="22"/>
          <w:szCs w:val="22"/>
        </w:rPr>
        <w:t xml:space="preserve">. </w:t>
      </w:r>
    </w:p>
    <w:p w14:paraId="695A0381" w14:textId="4603D635" w:rsidR="005366C1" w:rsidRPr="000C5194" w:rsidRDefault="005366C1" w:rsidP="00DC3614">
      <w:pPr>
        <w:pStyle w:val="ListParagraph"/>
        <w:ind w:left="1440"/>
        <w:rPr>
          <w:sz w:val="22"/>
          <w:szCs w:val="22"/>
        </w:rPr>
      </w:pPr>
    </w:p>
    <w:p w14:paraId="78879D46" w14:textId="698DDD1B" w:rsidR="00B0453D" w:rsidRPr="000C5194" w:rsidRDefault="00796E5B" w:rsidP="00B0453D">
      <w:pPr>
        <w:pStyle w:val="ListParagraph"/>
        <w:numPr>
          <w:ilvl w:val="0"/>
          <w:numId w:val="9"/>
        </w:numPr>
        <w:rPr>
          <w:b/>
          <w:bCs/>
          <w:sz w:val="22"/>
          <w:szCs w:val="22"/>
        </w:rPr>
      </w:pPr>
      <w:r w:rsidRPr="000C5194">
        <w:rPr>
          <w:b/>
          <w:bCs/>
          <w:sz w:val="22"/>
          <w:szCs w:val="22"/>
        </w:rPr>
        <w:t>Fines</w:t>
      </w:r>
    </w:p>
    <w:p w14:paraId="55BD3E53" w14:textId="33020BE0" w:rsidR="00B0453D" w:rsidRDefault="000C5194" w:rsidP="00B0453D">
      <w:pPr>
        <w:pStyle w:val="ListParagraph"/>
        <w:numPr>
          <w:ilvl w:val="1"/>
          <w:numId w:val="9"/>
        </w:numPr>
        <w:rPr>
          <w:sz w:val="22"/>
          <w:szCs w:val="22"/>
        </w:rPr>
      </w:pPr>
      <w:r>
        <w:rPr>
          <w:sz w:val="22"/>
          <w:szCs w:val="22"/>
        </w:rPr>
        <w:t>Lockouts</w:t>
      </w:r>
    </w:p>
    <w:p w14:paraId="21E6E78B" w14:textId="68650E60" w:rsidR="000C5194" w:rsidRDefault="000C5194" w:rsidP="000C5194">
      <w:pPr>
        <w:pStyle w:val="ListParagraph"/>
        <w:numPr>
          <w:ilvl w:val="2"/>
          <w:numId w:val="9"/>
        </w:numPr>
        <w:rPr>
          <w:sz w:val="22"/>
          <w:szCs w:val="22"/>
        </w:rPr>
      </w:pPr>
      <w:r>
        <w:rPr>
          <w:sz w:val="22"/>
          <w:szCs w:val="22"/>
        </w:rPr>
        <w:t>Each resident is given one free lockout per semester</w:t>
      </w:r>
    </w:p>
    <w:p w14:paraId="075521AB" w14:textId="528EDB0F" w:rsidR="000C5194" w:rsidRDefault="000C5194" w:rsidP="000C5194">
      <w:pPr>
        <w:pStyle w:val="ListParagraph"/>
        <w:numPr>
          <w:ilvl w:val="2"/>
          <w:numId w:val="9"/>
        </w:numPr>
        <w:rPr>
          <w:sz w:val="22"/>
          <w:szCs w:val="22"/>
        </w:rPr>
      </w:pPr>
      <w:r>
        <w:rPr>
          <w:sz w:val="22"/>
          <w:szCs w:val="22"/>
        </w:rPr>
        <w:t xml:space="preserve">Subsequent lockouts are billed at $10 per instance </w:t>
      </w:r>
    </w:p>
    <w:p w14:paraId="5DC97D8B" w14:textId="0207F9B2" w:rsidR="000C5194" w:rsidRDefault="000C5194" w:rsidP="000C5194">
      <w:pPr>
        <w:pStyle w:val="ListParagraph"/>
        <w:numPr>
          <w:ilvl w:val="1"/>
          <w:numId w:val="9"/>
        </w:numPr>
        <w:rPr>
          <w:sz w:val="22"/>
          <w:szCs w:val="22"/>
        </w:rPr>
      </w:pPr>
      <w:r>
        <w:rPr>
          <w:sz w:val="22"/>
          <w:szCs w:val="22"/>
        </w:rPr>
        <w:t>Key Replacement</w:t>
      </w:r>
    </w:p>
    <w:p w14:paraId="1E681C34" w14:textId="2F5B6E0D" w:rsidR="00C31ABC" w:rsidRDefault="000C5194" w:rsidP="00C13341">
      <w:pPr>
        <w:pStyle w:val="ListParagraph"/>
        <w:numPr>
          <w:ilvl w:val="2"/>
          <w:numId w:val="9"/>
        </w:numPr>
        <w:rPr>
          <w:sz w:val="22"/>
          <w:szCs w:val="22"/>
        </w:rPr>
      </w:pPr>
      <w:r>
        <w:rPr>
          <w:sz w:val="22"/>
          <w:szCs w:val="22"/>
        </w:rPr>
        <w:t xml:space="preserve">A $50.00 Key Replacement charge will be for each instance of a lost key. Duplication of keys is prohibited. </w:t>
      </w:r>
    </w:p>
    <w:p w14:paraId="657F7BA5" w14:textId="1F210C06" w:rsidR="00155991" w:rsidRDefault="00155991" w:rsidP="00155991">
      <w:pPr>
        <w:pStyle w:val="ListParagraph"/>
        <w:numPr>
          <w:ilvl w:val="1"/>
          <w:numId w:val="9"/>
        </w:numPr>
        <w:rPr>
          <w:sz w:val="22"/>
          <w:szCs w:val="22"/>
        </w:rPr>
      </w:pPr>
      <w:r>
        <w:rPr>
          <w:sz w:val="22"/>
          <w:szCs w:val="22"/>
        </w:rPr>
        <w:t>Guest Violation</w:t>
      </w:r>
    </w:p>
    <w:p w14:paraId="43BF8479" w14:textId="76225D84" w:rsidR="00155991" w:rsidRDefault="00155991" w:rsidP="00155991">
      <w:pPr>
        <w:pStyle w:val="ListParagraph"/>
        <w:numPr>
          <w:ilvl w:val="2"/>
          <w:numId w:val="9"/>
        </w:numPr>
        <w:rPr>
          <w:sz w:val="22"/>
          <w:szCs w:val="22"/>
        </w:rPr>
      </w:pPr>
      <w:r>
        <w:rPr>
          <w:sz w:val="22"/>
          <w:szCs w:val="22"/>
        </w:rPr>
        <w:t xml:space="preserve">A $250 charge will be billed to a Residents account for the first time offense of an unapproved overnight guest. </w:t>
      </w:r>
    </w:p>
    <w:p w14:paraId="72B97362" w14:textId="60906AB0" w:rsidR="00155991" w:rsidRDefault="00155991" w:rsidP="00155991">
      <w:pPr>
        <w:pStyle w:val="ListParagraph"/>
        <w:numPr>
          <w:ilvl w:val="1"/>
          <w:numId w:val="9"/>
        </w:numPr>
        <w:rPr>
          <w:sz w:val="22"/>
          <w:szCs w:val="22"/>
        </w:rPr>
      </w:pPr>
      <w:r>
        <w:rPr>
          <w:sz w:val="22"/>
          <w:szCs w:val="22"/>
        </w:rPr>
        <w:t>Drug / Alcohol Violation</w:t>
      </w:r>
    </w:p>
    <w:p w14:paraId="54C14235" w14:textId="0F2FB5CB" w:rsidR="00155991" w:rsidRDefault="00155991" w:rsidP="00155991">
      <w:pPr>
        <w:pStyle w:val="ListParagraph"/>
        <w:numPr>
          <w:ilvl w:val="2"/>
          <w:numId w:val="9"/>
        </w:numPr>
        <w:rPr>
          <w:sz w:val="22"/>
          <w:szCs w:val="22"/>
        </w:rPr>
      </w:pPr>
      <w:r>
        <w:rPr>
          <w:sz w:val="22"/>
          <w:szCs w:val="22"/>
        </w:rPr>
        <w:t xml:space="preserve">A $250 charge will be billed to a Residents account for the offense of a drug / alcohol violation. </w:t>
      </w:r>
    </w:p>
    <w:p w14:paraId="53B77B14" w14:textId="77777777" w:rsidR="00155991" w:rsidRPr="00155991" w:rsidRDefault="00155991" w:rsidP="00155991">
      <w:pPr>
        <w:ind w:left="1980"/>
        <w:rPr>
          <w:sz w:val="22"/>
          <w:szCs w:val="22"/>
        </w:rPr>
      </w:pPr>
    </w:p>
    <w:p w14:paraId="1620590F" w14:textId="77777777" w:rsidR="00155991" w:rsidRPr="00155991" w:rsidRDefault="00155991" w:rsidP="00155991">
      <w:pPr>
        <w:ind w:left="1980"/>
        <w:rPr>
          <w:sz w:val="22"/>
          <w:szCs w:val="22"/>
        </w:rPr>
      </w:pPr>
    </w:p>
    <w:p w14:paraId="43C9C142" w14:textId="7346C432" w:rsidR="00B0453D" w:rsidRPr="000C5194" w:rsidRDefault="00DC3614" w:rsidP="00B0453D">
      <w:pPr>
        <w:pStyle w:val="ListParagraph"/>
        <w:numPr>
          <w:ilvl w:val="0"/>
          <w:numId w:val="9"/>
        </w:numPr>
        <w:rPr>
          <w:b/>
          <w:bCs/>
          <w:sz w:val="22"/>
          <w:szCs w:val="22"/>
        </w:rPr>
      </w:pPr>
      <w:r w:rsidRPr="000C5194">
        <w:rPr>
          <w:b/>
          <w:bCs/>
          <w:sz w:val="22"/>
          <w:szCs w:val="22"/>
        </w:rPr>
        <w:t xml:space="preserve">Alcohol Policy </w:t>
      </w:r>
    </w:p>
    <w:p w14:paraId="5D47AE49" w14:textId="4AA9975A" w:rsidR="00B0453D" w:rsidRPr="000C5194" w:rsidRDefault="00B0453D" w:rsidP="00B0453D">
      <w:pPr>
        <w:pStyle w:val="ListParagraph"/>
        <w:numPr>
          <w:ilvl w:val="1"/>
          <w:numId w:val="9"/>
        </w:numPr>
        <w:rPr>
          <w:sz w:val="22"/>
          <w:szCs w:val="22"/>
        </w:rPr>
      </w:pPr>
      <w:r w:rsidRPr="000C5194">
        <w:rPr>
          <w:sz w:val="22"/>
          <w:szCs w:val="22"/>
        </w:rPr>
        <w:lastRenderedPageBreak/>
        <w:t xml:space="preserve">Alcoholic beverages may not, in any circumstances, be used by, possessed by, or provided to, any person under 21 years of age. </w:t>
      </w:r>
    </w:p>
    <w:p w14:paraId="09383820" w14:textId="77777777" w:rsidR="00B0453D" w:rsidRPr="000C5194" w:rsidRDefault="00B0453D" w:rsidP="00B0453D">
      <w:pPr>
        <w:pStyle w:val="ListParagraph"/>
        <w:numPr>
          <w:ilvl w:val="1"/>
          <w:numId w:val="9"/>
        </w:numPr>
        <w:rPr>
          <w:sz w:val="22"/>
          <w:szCs w:val="22"/>
        </w:rPr>
      </w:pPr>
      <w:r w:rsidRPr="000C5194">
        <w:rPr>
          <w:sz w:val="22"/>
          <w:szCs w:val="22"/>
        </w:rPr>
        <w:t>Alcohol consumption is prohibited outside a Resident’s unit and in all GBC common areas.</w:t>
      </w:r>
    </w:p>
    <w:p w14:paraId="27D54CE1" w14:textId="77777777" w:rsidR="000C5194" w:rsidRPr="000C5194" w:rsidRDefault="00B0453D" w:rsidP="000C5194">
      <w:pPr>
        <w:pStyle w:val="ListParagraph"/>
        <w:numPr>
          <w:ilvl w:val="1"/>
          <w:numId w:val="9"/>
        </w:numPr>
        <w:rPr>
          <w:sz w:val="22"/>
          <w:szCs w:val="22"/>
        </w:rPr>
      </w:pPr>
      <w:r w:rsidRPr="00B0453D">
        <w:rPr>
          <w:sz w:val="22"/>
          <w:szCs w:val="22"/>
        </w:rPr>
        <w:t>Use, possession, or distribution of alcoholic beverages without authorization (except as expressly permitted by System or Institutional regulations, such as the Alcoholic Beverage Policy), or public</w:t>
      </w:r>
      <w:r w:rsidRPr="000C5194">
        <w:rPr>
          <w:sz w:val="22"/>
          <w:szCs w:val="22"/>
        </w:rPr>
        <w:t xml:space="preserve"> intoxication is prohibited. </w:t>
      </w:r>
    </w:p>
    <w:p w14:paraId="4CCDDC0C" w14:textId="4A3E22AC" w:rsidR="00B0453D" w:rsidRPr="00C31ABC" w:rsidRDefault="00C31ABC" w:rsidP="00C31ABC">
      <w:pPr>
        <w:pStyle w:val="ListParagraph"/>
        <w:numPr>
          <w:ilvl w:val="1"/>
          <w:numId w:val="9"/>
        </w:numPr>
        <w:rPr>
          <w:sz w:val="22"/>
          <w:szCs w:val="22"/>
        </w:rPr>
      </w:pPr>
      <w:r>
        <w:rPr>
          <w:sz w:val="22"/>
          <w:szCs w:val="22"/>
        </w:rPr>
        <w:t>Residents</w:t>
      </w:r>
      <w:r w:rsidR="000C5194" w:rsidRPr="000C5194">
        <w:rPr>
          <w:sz w:val="22"/>
          <w:szCs w:val="22"/>
        </w:rPr>
        <w:t xml:space="preserve"> </w:t>
      </w:r>
      <w:r w:rsidRPr="000C5194">
        <w:rPr>
          <w:sz w:val="22"/>
          <w:szCs w:val="22"/>
        </w:rPr>
        <w:t>are</w:t>
      </w:r>
      <w:r w:rsidR="000C5194" w:rsidRPr="000C5194">
        <w:rPr>
          <w:sz w:val="22"/>
          <w:szCs w:val="22"/>
        </w:rPr>
        <w:t xml:space="preserve"> in possession of alcohol if they are in the same suite/dorm/room as the alcohol. </w:t>
      </w:r>
    </w:p>
    <w:p w14:paraId="38A47390" w14:textId="77777777" w:rsidR="00B0453D" w:rsidRPr="000C5194" w:rsidRDefault="00B0453D" w:rsidP="00B0453D">
      <w:pPr>
        <w:pStyle w:val="ListParagraph"/>
        <w:numPr>
          <w:ilvl w:val="0"/>
          <w:numId w:val="9"/>
        </w:numPr>
        <w:rPr>
          <w:b/>
          <w:bCs/>
          <w:sz w:val="22"/>
          <w:szCs w:val="22"/>
        </w:rPr>
      </w:pPr>
      <w:r w:rsidRPr="000C5194">
        <w:rPr>
          <w:b/>
          <w:bCs/>
          <w:sz w:val="22"/>
          <w:szCs w:val="22"/>
        </w:rPr>
        <w:t>Drug Policy</w:t>
      </w:r>
    </w:p>
    <w:p w14:paraId="40420964" w14:textId="4295E1FC" w:rsidR="00B0453D" w:rsidRPr="000C5194" w:rsidRDefault="00B0453D" w:rsidP="00B0453D">
      <w:pPr>
        <w:pStyle w:val="ListParagraph"/>
        <w:numPr>
          <w:ilvl w:val="1"/>
          <w:numId w:val="9"/>
        </w:numPr>
        <w:rPr>
          <w:sz w:val="22"/>
          <w:szCs w:val="22"/>
        </w:rPr>
      </w:pPr>
      <w:r w:rsidRPr="00B0453D">
        <w:rPr>
          <w:sz w:val="22"/>
          <w:szCs w:val="22"/>
        </w:rPr>
        <w:t>Use, possession, manufacturing or distribution (hereinafter “use”) of marijuana, heroin, narcotics, or other controlled substances, use or possession of any illegal and/or unauthorized drugs, prescription drugs, and drug paraphernalia or being under the in influence of illegal drugs except as expressly permitted by law</w:t>
      </w:r>
      <w:r w:rsidRPr="000C5194">
        <w:rPr>
          <w:sz w:val="22"/>
          <w:szCs w:val="22"/>
        </w:rPr>
        <w:t xml:space="preserve"> is strictly prohibited. </w:t>
      </w:r>
    </w:p>
    <w:p w14:paraId="0D7C3BFD" w14:textId="0C7FEDBA" w:rsidR="00B0453D" w:rsidRPr="000C5194" w:rsidRDefault="00B0453D" w:rsidP="000C5194">
      <w:pPr>
        <w:pStyle w:val="ListParagraph"/>
        <w:numPr>
          <w:ilvl w:val="1"/>
          <w:numId w:val="9"/>
        </w:numPr>
        <w:rPr>
          <w:sz w:val="22"/>
          <w:szCs w:val="22"/>
        </w:rPr>
      </w:pPr>
      <w:r w:rsidRPr="00B0453D">
        <w:rPr>
          <w:sz w:val="22"/>
          <w:szCs w:val="22"/>
        </w:rPr>
        <w:t xml:space="preserve">Use, possession or cultivation of medical marijuana on any NSHE or NSHE foundation owned or leased property, or at any NSHE sponsored or authorized activity, expressly prohibited. </w:t>
      </w:r>
    </w:p>
    <w:p w14:paraId="7E9CB48E" w14:textId="77777777" w:rsidR="00B0453D" w:rsidRPr="000C5194" w:rsidRDefault="00B0453D" w:rsidP="00B0453D">
      <w:pPr>
        <w:pStyle w:val="ListParagraph"/>
        <w:ind w:left="1440"/>
        <w:rPr>
          <w:b/>
          <w:bCs/>
          <w:sz w:val="22"/>
          <w:szCs w:val="22"/>
        </w:rPr>
      </w:pPr>
    </w:p>
    <w:p w14:paraId="1ED11F3B" w14:textId="748F6603" w:rsidR="00796E5B" w:rsidRPr="000C5194" w:rsidRDefault="00796E5B" w:rsidP="00B0453D">
      <w:pPr>
        <w:pStyle w:val="ListParagraph"/>
        <w:numPr>
          <w:ilvl w:val="0"/>
          <w:numId w:val="9"/>
        </w:numPr>
        <w:rPr>
          <w:b/>
          <w:bCs/>
          <w:sz w:val="22"/>
          <w:szCs w:val="22"/>
        </w:rPr>
      </w:pPr>
      <w:r w:rsidRPr="000C5194">
        <w:rPr>
          <w:b/>
          <w:bCs/>
          <w:sz w:val="22"/>
          <w:szCs w:val="22"/>
        </w:rPr>
        <w:t>Pet policy</w:t>
      </w:r>
    </w:p>
    <w:p w14:paraId="4EB3ECD5" w14:textId="593E5826" w:rsidR="00B0453D" w:rsidRPr="000C5194" w:rsidRDefault="00B0453D" w:rsidP="00B0453D">
      <w:pPr>
        <w:pStyle w:val="ListParagraph"/>
        <w:numPr>
          <w:ilvl w:val="1"/>
          <w:numId w:val="9"/>
        </w:numPr>
        <w:rPr>
          <w:sz w:val="22"/>
          <w:szCs w:val="22"/>
        </w:rPr>
      </w:pPr>
      <w:r w:rsidRPr="000C5194">
        <w:rPr>
          <w:sz w:val="22"/>
          <w:szCs w:val="22"/>
        </w:rPr>
        <w:t xml:space="preserve">GBC Housing does not allow pets. This includes fish, insects, &amp; reptiles. </w:t>
      </w:r>
    </w:p>
    <w:p w14:paraId="71978C4F" w14:textId="2C715FBF" w:rsidR="00B0453D" w:rsidRPr="000C5194" w:rsidRDefault="00B0453D" w:rsidP="00B0453D">
      <w:pPr>
        <w:pStyle w:val="ListParagraph"/>
        <w:numPr>
          <w:ilvl w:val="1"/>
          <w:numId w:val="9"/>
        </w:numPr>
        <w:rPr>
          <w:sz w:val="22"/>
          <w:szCs w:val="22"/>
        </w:rPr>
      </w:pPr>
      <w:r w:rsidRPr="000C5194">
        <w:rPr>
          <w:sz w:val="22"/>
          <w:szCs w:val="22"/>
        </w:rPr>
        <w:t xml:space="preserve">Service animals are subject to </w:t>
      </w:r>
      <w:r w:rsidR="000C5194" w:rsidRPr="000C5194">
        <w:rPr>
          <w:sz w:val="22"/>
          <w:szCs w:val="22"/>
        </w:rPr>
        <w:t xml:space="preserve">“Terms and Conditions” </w:t>
      </w:r>
      <w:r w:rsidRPr="00C13341">
        <w:rPr>
          <w:b/>
          <w:bCs/>
          <w:sz w:val="22"/>
          <w:szCs w:val="22"/>
        </w:rPr>
        <w:t>Section III e</w:t>
      </w:r>
      <w:r w:rsidRPr="000C5194">
        <w:rPr>
          <w:sz w:val="22"/>
          <w:szCs w:val="22"/>
        </w:rPr>
        <w:t>.</w:t>
      </w:r>
    </w:p>
    <w:p w14:paraId="3D8FD4A1" w14:textId="77777777" w:rsidR="00796E5B" w:rsidRPr="000C5194" w:rsidRDefault="00796E5B" w:rsidP="00796E5B">
      <w:pPr>
        <w:pStyle w:val="ListParagraph"/>
        <w:numPr>
          <w:ilvl w:val="0"/>
          <w:numId w:val="9"/>
        </w:numPr>
        <w:rPr>
          <w:b/>
          <w:bCs/>
          <w:sz w:val="22"/>
          <w:szCs w:val="22"/>
        </w:rPr>
      </w:pPr>
      <w:r w:rsidRPr="000C5194">
        <w:rPr>
          <w:b/>
          <w:bCs/>
          <w:sz w:val="22"/>
          <w:szCs w:val="22"/>
        </w:rPr>
        <w:t>Vehicles</w:t>
      </w:r>
    </w:p>
    <w:p w14:paraId="55E6A638" w14:textId="41A6F4DD" w:rsidR="00DC3614" w:rsidRPr="000C5194" w:rsidRDefault="00DC3614" w:rsidP="00DC3614">
      <w:pPr>
        <w:pStyle w:val="ListParagraph"/>
        <w:numPr>
          <w:ilvl w:val="1"/>
          <w:numId w:val="9"/>
        </w:numPr>
        <w:rPr>
          <w:sz w:val="22"/>
          <w:szCs w:val="22"/>
        </w:rPr>
      </w:pPr>
      <w:r w:rsidRPr="000C5194">
        <w:rPr>
          <w:sz w:val="22"/>
          <w:szCs w:val="22"/>
        </w:rPr>
        <w:t xml:space="preserve">All Vehicles must be registered with the Housing Office before parking on GBC Student Housing Parking Lots. The Housing Office will issue parking permits upon move in. </w:t>
      </w:r>
    </w:p>
    <w:p w14:paraId="40E8E4BF" w14:textId="5E26E583" w:rsidR="00DC3614" w:rsidRPr="000C5194" w:rsidRDefault="00DC3614" w:rsidP="00DC3614">
      <w:pPr>
        <w:pStyle w:val="ListParagraph"/>
        <w:numPr>
          <w:ilvl w:val="1"/>
          <w:numId w:val="9"/>
        </w:numPr>
        <w:rPr>
          <w:sz w:val="22"/>
          <w:szCs w:val="22"/>
        </w:rPr>
      </w:pPr>
      <w:r w:rsidRPr="000C5194">
        <w:rPr>
          <w:sz w:val="22"/>
          <w:szCs w:val="22"/>
        </w:rPr>
        <w:t xml:space="preserve">Parking permits must be displayed on the top of the front windshield on the driver’s side </w:t>
      </w:r>
    </w:p>
    <w:p w14:paraId="471D05C1" w14:textId="054B8490" w:rsidR="00DC3614" w:rsidRPr="000C5194" w:rsidRDefault="00DC3614" w:rsidP="00DC3614">
      <w:pPr>
        <w:pStyle w:val="ListParagraph"/>
        <w:numPr>
          <w:ilvl w:val="1"/>
          <w:numId w:val="9"/>
        </w:numPr>
        <w:rPr>
          <w:sz w:val="22"/>
          <w:szCs w:val="22"/>
        </w:rPr>
      </w:pPr>
      <w:r w:rsidRPr="000C5194">
        <w:rPr>
          <w:sz w:val="22"/>
          <w:szCs w:val="22"/>
        </w:rPr>
        <w:t xml:space="preserve">Resident assumes responsibility of informing the Housing Department should they get a new vehicle or additional vehicle </w:t>
      </w:r>
    </w:p>
    <w:p w14:paraId="7DF0365F" w14:textId="47FC4328" w:rsidR="00E44B25" w:rsidRDefault="00DC3614" w:rsidP="00FD6B3D">
      <w:pPr>
        <w:pStyle w:val="ListParagraph"/>
        <w:numPr>
          <w:ilvl w:val="1"/>
          <w:numId w:val="9"/>
        </w:numPr>
        <w:rPr>
          <w:sz w:val="22"/>
          <w:szCs w:val="22"/>
        </w:rPr>
      </w:pPr>
      <w:r w:rsidRPr="000C5194">
        <w:rPr>
          <w:sz w:val="22"/>
          <w:szCs w:val="22"/>
        </w:rPr>
        <w:t>Resident shall not use the parking lot for anything other than parking a motor vehicle which complies, and which is operated in compliance with all applicable Nevada Revised Statues, including any licensing and registration requirements. This includes performing maintenance work on a vehicle on GBC Property.</w:t>
      </w:r>
    </w:p>
    <w:p w14:paraId="613D94FD" w14:textId="77777777" w:rsidR="008A718D" w:rsidRDefault="008A718D" w:rsidP="00C31ABC">
      <w:pPr>
        <w:pStyle w:val="ListParagraph"/>
        <w:numPr>
          <w:ilvl w:val="0"/>
          <w:numId w:val="9"/>
        </w:numPr>
        <w:rPr>
          <w:b/>
          <w:bCs/>
          <w:sz w:val="22"/>
          <w:szCs w:val="22"/>
        </w:rPr>
      </w:pPr>
      <w:r>
        <w:rPr>
          <w:b/>
          <w:bCs/>
          <w:sz w:val="22"/>
          <w:szCs w:val="22"/>
        </w:rPr>
        <w:t xml:space="preserve">Building Evacuations </w:t>
      </w:r>
    </w:p>
    <w:p w14:paraId="09AC46AF" w14:textId="67B84C80" w:rsidR="00C31ABC" w:rsidRPr="008A718D" w:rsidRDefault="008A718D" w:rsidP="008A718D">
      <w:pPr>
        <w:pStyle w:val="ListParagraph"/>
        <w:numPr>
          <w:ilvl w:val="1"/>
          <w:numId w:val="9"/>
        </w:numPr>
        <w:rPr>
          <w:sz w:val="22"/>
          <w:szCs w:val="22"/>
        </w:rPr>
      </w:pPr>
      <w:r w:rsidRPr="008A718D">
        <w:rPr>
          <w:sz w:val="22"/>
          <w:szCs w:val="22"/>
        </w:rPr>
        <w:t xml:space="preserve">Failure to evacuate the building and/or follow the directives of </w:t>
      </w:r>
      <w:r>
        <w:rPr>
          <w:sz w:val="22"/>
          <w:szCs w:val="22"/>
        </w:rPr>
        <w:t xml:space="preserve">GBC </w:t>
      </w:r>
      <w:r w:rsidRPr="008A718D">
        <w:rPr>
          <w:sz w:val="22"/>
          <w:szCs w:val="22"/>
        </w:rPr>
        <w:t>officials during an activated fire alarm or when directed to do so in an emergency is prohibited.</w:t>
      </w:r>
      <w:r w:rsidR="00C31ABC" w:rsidRPr="008A718D">
        <w:rPr>
          <w:sz w:val="22"/>
          <w:szCs w:val="22"/>
        </w:rPr>
        <w:t xml:space="preserve"> </w:t>
      </w:r>
    </w:p>
    <w:p w14:paraId="79A4FF8C" w14:textId="2D091493" w:rsidR="008A718D" w:rsidRDefault="008A718D" w:rsidP="00C31ABC">
      <w:pPr>
        <w:pStyle w:val="ListParagraph"/>
        <w:numPr>
          <w:ilvl w:val="0"/>
          <w:numId w:val="9"/>
        </w:numPr>
        <w:rPr>
          <w:b/>
          <w:bCs/>
          <w:sz w:val="22"/>
          <w:szCs w:val="22"/>
        </w:rPr>
      </w:pPr>
      <w:r>
        <w:rPr>
          <w:b/>
          <w:bCs/>
          <w:sz w:val="22"/>
          <w:szCs w:val="22"/>
        </w:rPr>
        <w:t>Guest Policy</w:t>
      </w:r>
    </w:p>
    <w:p w14:paraId="1F1BFD40" w14:textId="5682174C" w:rsidR="00C13341" w:rsidRDefault="00C13341" w:rsidP="00C31ABC">
      <w:pPr>
        <w:pStyle w:val="ListParagraph"/>
        <w:numPr>
          <w:ilvl w:val="1"/>
          <w:numId w:val="9"/>
        </w:numPr>
        <w:rPr>
          <w:b/>
          <w:bCs/>
          <w:sz w:val="22"/>
          <w:szCs w:val="22"/>
        </w:rPr>
      </w:pPr>
      <w:r>
        <w:rPr>
          <w:b/>
          <w:bCs/>
          <w:sz w:val="22"/>
          <w:szCs w:val="22"/>
        </w:rPr>
        <w:t>General</w:t>
      </w:r>
    </w:p>
    <w:p w14:paraId="0F366A7B" w14:textId="61E70C1E" w:rsidR="00155991" w:rsidRPr="00155991" w:rsidRDefault="00155991" w:rsidP="00155991">
      <w:pPr>
        <w:pStyle w:val="ListParagraph"/>
        <w:numPr>
          <w:ilvl w:val="2"/>
          <w:numId w:val="9"/>
        </w:numPr>
        <w:rPr>
          <w:sz w:val="22"/>
          <w:szCs w:val="22"/>
        </w:rPr>
      </w:pPr>
      <w:r w:rsidRPr="00155991">
        <w:rPr>
          <w:sz w:val="22"/>
          <w:szCs w:val="22"/>
        </w:rPr>
        <w:lastRenderedPageBreak/>
        <w:t>A</w:t>
      </w:r>
      <w:r>
        <w:rPr>
          <w:sz w:val="22"/>
          <w:szCs w:val="22"/>
        </w:rPr>
        <w:t>n</w:t>
      </w:r>
      <w:r w:rsidRPr="00155991">
        <w:rPr>
          <w:sz w:val="22"/>
          <w:szCs w:val="22"/>
        </w:rPr>
        <w:t xml:space="preserve"> ID and Vehicle Information (if applicable) </w:t>
      </w:r>
      <w:r>
        <w:rPr>
          <w:sz w:val="22"/>
          <w:szCs w:val="22"/>
        </w:rPr>
        <w:t xml:space="preserve">for any guest </w:t>
      </w:r>
      <w:r w:rsidRPr="00155991">
        <w:rPr>
          <w:sz w:val="22"/>
          <w:szCs w:val="22"/>
        </w:rPr>
        <w:t xml:space="preserve">must be provided to the Housing Office during regular business hours for overnight </w:t>
      </w:r>
      <w:r>
        <w:rPr>
          <w:sz w:val="22"/>
          <w:szCs w:val="22"/>
        </w:rPr>
        <w:t xml:space="preserve">guest </w:t>
      </w:r>
      <w:r w:rsidRPr="00155991">
        <w:rPr>
          <w:sz w:val="22"/>
          <w:szCs w:val="22"/>
        </w:rPr>
        <w:t xml:space="preserve">approval. </w:t>
      </w:r>
    </w:p>
    <w:p w14:paraId="2FD95A41" w14:textId="66EC1E4A" w:rsidR="00C13341" w:rsidRPr="00155991" w:rsidRDefault="00C13341" w:rsidP="00C13341">
      <w:pPr>
        <w:pStyle w:val="ListParagraph"/>
        <w:numPr>
          <w:ilvl w:val="2"/>
          <w:numId w:val="9"/>
        </w:numPr>
        <w:rPr>
          <w:sz w:val="22"/>
          <w:szCs w:val="22"/>
        </w:rPr>
      </w:pPr>
      <w:r w:rsidRPr="00155991">
        <w:rPr>
          <w:sz w:val="22"/>
          <w:szCs w:val="22"/>
        </w:rPr>
        <w:t>All Residents must always accompany their guests</w:t>
      </w:r>
    </w:p>
    <w:p w14:paraId="53D0F14D" w14:textId="05DFCBA3" w:rsidR="00155991" w:rsidRPr="00155991" w:rsidRDefault="00C13341" w:rsidP="00155991">
      <w:pPr>
        <w:pStyle w:val="ListParagraph"/>
        <w:numPr>
          <w:ilvl w:val="2"/>
          <w:numId w:val="9"/>
        </w:numPr>
        <w:rPr>
          <w:sz w:val="22"/>
          <w:szCs w:val="22"/>
        </w:rPr>
      </w:pPr>
      <w:r w:rsidRPr="00155991">
        <w:rPr>
          <w:sz w:val="22"/>
          <w:szCs w:val="22"/>
        </w:rPr>
        <w:t xml:space="preserve">Guests are to park their vehicles on street parking and not to use GBC Housing Parking lots </w:t>
      </w:r>
      <w:r w:rsidR="00155991" w:rsidRPr="00155991">
        <w:rPr>
          <w:sz w:val="22"/>
          <w:szCs w:val="22"/>
        </w:rPr>
        <w:t>except for</w:t>
      </w:r>
      <w:r w:rsidR="00155991">
        <w:rPr>
          <w:sz w:val="22"/>
          <w:szCs w:val="22"/>
        </w:rPr>
        <w:t xml:space="preserve"> when</w:t>
      </w:r>
      <w:r w:rsidRPr="00155991">
        <w:rPr>
          <w:sz w:val="22"/>
          <w:szCs w:val="22"/>
        </w:rPr>
        <w:t xml:space="preserve"> assisting residents during move in and move out dates</w:t>
      </w:r>
    </w:p>
    <w:p w14:paraId="28D23678" w14:textId="6F0096A9" w:rsidR="00155991" w:rsidRDefault="00155991" w:rsidP="00155991">
      <w:pPr>
        <w:pStyle w:val="ListParagraph"/>
        <w:numPr>
          <w:ilvl w:val="2"/>
          <w:numId w:val="9"/>
        </w:numPr>
        <w:rPr>
          <w:sz w:val="22"/>
          <w:szCs w:val="22"/>
        </w:rPr>
      </w:pPr>
      <w:r w:rsidRPr="00155991">
        <w:rPr>
          <w:sz w:val="22"/>
          <w:szCs w:val="22"/>
        </w:rPr>
        <w:t xml:space="preserve">Guests are overnight guests if they are present before 7:00am or stay past 12:00 midnight </w:t>
      </w:r>
    </w:p>
    <w:p w14:paraId="63E62E21" w14:textId="6506D9E2" w:rsidR="00155991" w:rsidRPr="008F2C96" w:rsidRDefault="00155991" w:rsidP="008F2C96">
      <w:pPr>
        <w:pStyle w:val="ListParagraph"/>
        <w:numPr>
          <w:ilvl w:val="2"/>
          <w:numId w:val="9"/>
        </w:numPr>
        <w:rPr>
          <w:sz w:val="22"/>
          <w:szCs w:val="22"/>
        </w:rPr>
      </w:pPr>
      <w:r>
        <w:rPr>
          <w:sz w:val="22"/>
          <w:szCs w:val="22"/>
        </w:rPr>
        <w:t>Resident Assistants and other Housing Staff reserve the right to ask any guest to leave GBC property at any time</w:t>
      </w:r>
    </w:p>
    <w:p w14:paraId="2BFC9102" w14:textId="77777777" w:rsidR="00C13341" w:rsidRPr="00C13341" w:rsidRDefault="00C13341" w:rsidP="00155991">
      <w:pPr>
        <w:pStyle w:val="ListParagraph"/>
        <w:ind w:left="2160"/>
        <w:rPr>
          <w:b/>
          <w:bCs/>
          <w:sz w:val="22"/>
          <w:szCs w:val="22"/>
        </w:rPr>
      </w:pPr>
    </w:p>
    <w:p w14:paraId="7871134C" w14:textId="6B7367F9" w:rsidR="00C31ABC" w:rsidRDefault="00D83FFF" w:rsidP="00C31ABC">
      <w:pPr>
        <w:pStyle w:val="ListParagraph"/>
        <w:numPr>
          <w:ilvl w:val="1"/>
          <w:numId w:val="9"/>
        </w:numPr>
        <w:rPr>
          <w:b/>
          <w:bCs/>
          <w:sz w:val="22"/>
          <w:szCs w:val="22"/>
        </w:rPr>
      </w:pPr>
      <w:r>
        <w:rPr>
          <w:b/>
          <w:bCs/>
          <w:sz w:val="22"/>
          <w:szCs w:val="22"/>
        </w:rPr>
        <w:t xml:space="preserve">Married and Family Housing </w:t>
      </w:r>
    </w:p>
    <w:p w14:paraId="17273933" w14:textId="772611E0" w:rsidR="00C13341" w:rsidRDefault="00C13341" w:rsidP="00C13341">
      <w:pPr>
        <w:pStyle w:val="ListParagraph"/>
        <w:numPr>
          <w:ilvl w:val="2"/>
          <w:numId w:val="9"/>
        </w:numPr>
        <w:rPr>
          <w:sz w:val="22"/>
          <w:szCs w:val="22"/>
        </w:rPr>
      </w:pPr>
      <w:r w:rsidRPr="00C13341">
        <w:rPr>
          <w:sz w:val="22"/>
          <w:szCs w:val="22"/>
        </w:rPr>
        <w:t xml:space="preserve">Each Resident per unit is allowed two guests at one time. The maximum number of persons in a unit cannot exceed six. </w:t>
      </w:r>
    </w:p>
    <w:p w14:paraId="2BA023CB" w14:textId="1083E587" w:rsidR="00155991" w:rsidRPr="00155991" w:rsidRDefault="00155991" w:rsidP="00155991">
      <w:pPr>
        <w:pStyle w:val="ListParagraph"/>
        <w:numPr>
          <w:ilvl w:val="2"/>
          <w:numId w:val="9"/>
        </w:numPr>
        <w:rPr>
          <w:sz w:val="22"/>
          <w:szCs w:val="22"/>
        </w:rPr>
      </w:pPr>
      <w:r w:rsidRPr="00155991">
        <w:rPr>
          <w:sz w:val="22"/>
          <w:szCs w:val="22"/>
        </w:rPr>
        <w:t xml:space="preserve">Residents are allowed up to 5 preapproved overnight guests per semester </w:t>
      </w:r>
    </w:p>
    <w:p w14:paraId="7F0C5F25" w14:textId="3AAC831C" w:rsidR="00C31ABC" w:rsidRPr="00287458" w:rsidRDefault="00155991" w:rsidP="00C31ABC">
      <w:pPr>
        <w:pStyle w:val="ListParagraph"/>
        <w:numPr>
          <w:ilvl w:val="2"/>
          <w:numId w:val="9"/>
        </w:numPr>
        <w:rPr>
          <w:sz w:val="22"/>
          <w:szCs w:val="22"/>
        </w:rPr>
      </w:pPr>
      <w:r w:rsidRPr="00155991">
        <w:rPr>
          <w:sz w:val="22"/>
          <w:szCs w:val="22"/>
        </w:rPr>
        <w:t xml:space="preserve">All Residents within a unit must approve of having an overnight guest within the unit </w:t>
      </w:r>
    </w:p>
    <w:p w14:paraId="2F3573EC" w14:textId="77777777" w:rsidR="000C5194" w:rsidRPr="00287458" w:rsidRDefault="000C5194" w:rsidP="00287458">
      <w:pPr>
        <w:rPr>
          <w:sz w:val="22"/>
          <w:szCs w:val="22"/>
        </w:rPr>
      </w:pPr>
    </w:p>
    <w:p w14:paraId="4F24F982" w14:textId="1F5F9279" w:rsidR="00FD6B3D" w:rsidRPr="002C1060" w:rsidRDefault="00E44B25" w:rsidP="00FD6B3D">
      <w:pPr>
        <w:rPr>
          <w:b/>
          <w:bCs/>
          <w:sz w:val="22"/>
          <w:szCs w:val="22"/>
        </w:rPr>
      </w:pPr>
      <w:r w:rsidRPr="002C1060">
        <w:rPr>
          <w:sz w:val="22"/>
          <w:szCs w:val="22"/>
        </w:rPr>
        <w:t xml:space="preserve">By requesting housing and signing this Agreement, manually or electronically, each </w:t>
      </w:r>
      <w:r w:rsidRPr="002C1060">
        <w:rPr>
          <w:b/>
          <w:bCs/>
          <w:sz w:val="22"/>
          <w:szCs w:val="22"/>
        </w:rPr>
        <w:t xml:space="preserve">Resident </w:t>
      </w:r>
      <w:r w:rsidRPr="002C1060">
        <w:rPr>
          <w:sz w:val="22"/>
          <w:szCs w:val="22"/>
        </w:rPr>
        <w:t xml:space="preserve">(and parent/guardian, if applicable) </w:t>
      </w:r>
      <w:r w:rsidRPr="002C1060">
        <w:rPr>
          <w:b/>
          <w:bCs/>
          <w:sz w:val="22"/>
          <w:szCs w:val="22"/>
        </w:rPr>
        <w:t>acknowledges that Resident is consenting to the authority of GBC and Resident is subject to the Agreement, including the</w:t>
      </w:r>
      <w:r w:rsidR="002C1060">
        <w:rPr>
          <w:b/>
          <w:bCs/>
          <w:sz w:val="22"/>
          <w:szCs w:val="22"/>
        </w:rPr>
        <w:t xml:space="preserve"> </w:t>
      </w:r>
      <w:r w:rsidR="002C1060" w:rsidRPr="007C779C">
        <w:rPr>
          <w:b/>
          <w:bCs/>
          <w:sz w:val="22"/>
          <w:szCs w:val="22"/>
        </w:rPr>
        <w:t>Assumption of risk &amp; waiver of liability</w:t>
      </w:r>
      <w:r w:rsidR="002C1060">
        <w:rPr>
          <w:b/>
          <w:bCs/>
          <w:sz w:val="22"/>
          <w:szCs w:val="22"/>
        </w:rPr>
        <w:t>,</w:t>
      </w:r>
      <w:r w:rsidRPr="002C1060">
        <w:rPr>
          <w:b/>
          <w:bCs/>
          <w:sz w:val="22"/>
          <w:szCs w:val="22"/>
        </w:rPr>
        <w:t xml:space="preserve"> Terms and conditions, Community Rules</w:t>
      </w:r>
      <w:r w:rsidRPr="004E7AE1">
        <w:rPr>
          <w:b/>
          <w:bCs/>
          <w:sz w:val="22"/>
          <w:szCs w:val="22"/>
        </w:rPr>
        <w:t>, the Code,</w:t>
      </w:r>
      <w:r w:rsidRPr="002C1060">
        <w:rPr>
          <w:b/>
          <w:bCs/>
          <w:sz w:val="22"/>
          <w:szCs w:val="22"/>
        </w:rPr>
        <w:t xml:space="preserve"> has read and agrees to be bound by such documents, and agrees and covenants that Resident will abide by them.</w:t>
      </w:r>
    </w:p>
    <w:p w14:paraId="1FC2A8BD" w14:textId="765B2A2F" w:rsidR="00E44B25" w:rsidRPr="002C1060" w:rsidRDefault="00E44B25" w:rsidP="00FD6B3D">
      <w:pPr>
        <w:rPr>
          <w:sz w:val="22"/>
          <w:szCs w:val="22"/>
        </w:rPr>
      </w:pPr>
      <w:r w:rsidRPr="002C1060">
        <w:rPr>
          <w:sz w:val="22"/>
          <w:szCs w:val="22"/>
        </w:rPr>
        <w:t xml:space="preserve">Resident agrees that submission of the Application constitutes their electronic signature under Nevada law and their agreement to the terms of this Agreement. Resident represents and agrees that they are the individual named and that the electronic signature constitutes Resident’s signature on the document referenced herein as if </w:t>
      </w:r>
      <w:r w:rsidR="0034660C" w:rsidRPr="002C1060">
        <w:rPr>
          <w:sz w:val="22"/>
          <w:szCs w:val="22"/>
        </w:rPr>
        <w:t>signed</w:t>
      </w:r>
      <w:r w:rsidRPr="002C1060">
        <w:rPr>
          <w:sz w:val="22"/>
          <w:szCs w:val="22"/>
        </w:rPr>
        <w:t xml:space="preserve"> in ink.</w:t>
      </w:r>
    </w:p>
    <w:p w14:paraId="63A92B02" w14:textId="132B43BB" w:rsidR="00E44B25" w:rsidRPr="002C1060" w:rsidRDefault="00E44B25" w:rsidP="00FD6B3D">
      <w:pPr>
        <w:rPr>
          <w:sz w:val="22"/>
          <w:szCs w:val="22"/>
        </w:rPr>
      </w:pPr>
      <w:r w:rsidRPr="002C1060">
        <w:rPr>
          <w:sz w:val="22"/>
          <w:szCs w:val="22"/>
        </w:rPr>
        <w:t xml:space="preserve">If Resident is not yet eighteen (18) years of age at the time this Agreement is executed, Resident’s parent or legal guardian must also electronically execute and be a party to this Agreement. </w:t>
      </w:r>
    </w:p>
    <w:p w14:paraId="7D1CDA4F" w14:textId="77777777" w:rsidR="002C1060" w:rsidRDefault="002C1060" w:rsidP="00BA21D9">
      <w:pPr>
        <w:rPr>
          <w:b/>
          <w:bCs/>
        </w:rPr>
      </w:pPr>
    </w:p>
    <w:p w14:paraId="50F15EE8" w14:textId="77777777" w:rsidR="002C1060" w:rsidRDefault="002C1060" w:rsidP="008D206A">
      <w:pPr>
        <w:jc w:val="center"/>
        <w:rPr>
          <w:b/>
          <w:bCs/>
        </w:rPr>
      </w:pPr>
    </w:p>
    <w:p w14:paraId="6FCBBEA5" w14:textId="77777777" w:rsidR="002C1060" w:rsidRDefault="002C1060" w:rsidP="008D206A">
      <w:pPr>
        <w:jc w:val="center"/>
        <w:rPr>
          <w:b/>
          <w:bCs/>
        </w:rPr>
      </w:pPr>
    </w:p>
    <w:p w14:paraId="59E4D16E" w14:textId="77777777" w:rsidR="007C779C" w:rsidRDefault="007C779C" w:rsidP="007C779C">
      <w:pPr>
        <w:jc w:val="center"/>
      </w:pPr>
    </w:p>
    <w:p w14:paraId="5953C96C" w14:textId="77777777" w:rsidR="00D83FFF" w:rsidRDefault="00D83FFF" w:rsidP="007C779C">
      <w:pPr>
        <w:jc w:val="center"/>
        <w:rPr>
          <w:b/>
          <w:bCs/>
        </w:rPr>
      </w:pPr>
    </w:p>
    <w:p w14:paraId="3B954441" w14:textId="77777777" w:rsidR="00D83FFF" w:rsidRDefault="00D83FFF" w:rsidP="007C779C">
      <w:pPr>
        <w:jc w:val="center"/>
        <w:rPr>
          <w:b/>
          <w:bCs/>
        </w:rPr>
      </w:pPr>
    </w:p>
    <w:p w14:paraId="737016B1" w14:textId="7E631E7B" w:rsidR="007C779C" w:rsidRPr="007C779C" w:rsidRDefault="007C779C" w:rsidP="007C779C">
      <w:pPr>
        <w:jc w:val="center"/>
        <w:rPr>
          <w:b/>
          <w:bCs/>
        </w:rPr>
      </w:pPr>
      <w:r w:rsidRPr="007C779C">
        <w:rPr>
          <w:b/>
          <w:bCs/>
        </w:rPr>
        <w:lastRenderedPageBreak/>
        <w:t>Assumption of Risk and Waiver of Liability</w:t>
      </w:r>
    </w:p>
    <w:p w14:paraId="219C91B0" w14:textId="77777777" w:rsidR="007C779C" w:rsidRDefault="007C779C" w:rsidP="007C779C"/>
    <w:p w14:paraId="59E8D44A" w14:textId="77777777" w:rsidR="007C779C" w:rsidRDefault="007C779C" w:rsidP="007C779C">
      <w:pPr>
        <w:rPr>
          <w:sz w:val="22"/>
          <w:szCs w:val="22"/>
        </w:rPr>
      </w:pPr>
      <w:r w:rsidRPr="007C779C">
        <w:rPr>
          <w:sz w:val="22"/>
          <w:szCs w:val="22"/>
        </w:rPr>
        <w:t xml:space="preserve">This Assumption of Risk and Waiver of Liability (“Assumption of Risk”) is applicable to Resident’s license to occupy a Unit and constitutes a material inducement to </w:t>
      </w:r>
      <w:r>
        <w:rPr>
          <w:sz w:val="22"/>
          <w:szCs w:val="22"/>
        </w:rPr>
        <w:t>GBC’s</w:t>
      </w:r>
      <w:r w:rsidRPr="007C779C">
        <w:rPr>
          <w:sz w:val="22"/>
          <w:szCs w:val="22"/>
        </w:rPr>
        <w:t xml:space="preserve"> agreement to enter into the Student Housing Agreement (“Agreement”). Terms not otherwise defined herein shall have the meaning ascribed thereto in the Agreement. </w:t>
      </w:r>
    </w:p>
    <w:p w14:paraId="29658807" w14:textId="65FE8021" w:rsidR="007C779C" w:rsidRDefault="007C779C" w:rsidP="007C779C">
      <w:pPr>
        <w:rPr>
          <w:sz w:val="22"/>
          <w:szCs w:val="22"/>
        </w:rPr>
      </w:pPr>
      <w:r w:rsidRPr="007C779C">
        <w:rPr>
          <w:sz w:val="22"/>
          <w:szCs w:val="22"/>
        </w:rPr>
        <w:t xml:space="preserve">By electronically executing the Agreement, Resident (and Resident’s parent or legal guardian on behalf of themselves and the Resident if Resident is under eighteen (18) years of age) confirms that they understand and acknowledge that the decision to reside in </w:t>
      </w:r>
      <w:r>
        <w:rPr>
          <w:sz w:val="22"/>
          <w:szCs w:val="22"/>
        </w:rPr>
        <w:t>GBC</w:t>
      </w:r>
      <w:r w:rsidRPr="007C779C">
        <w:rPr>
          <w:sz w:val="22"/>
          <w:szCs w:val="22"/>
        </w:rPr>
        <w:t xml:space="preserve"> Housing is voluntary. They further understand and agree that residing in Housing involves certain risks which include potential exposure to communicable diseases and infections, including without limitation COVID-19. Knowing this information and the risks related to residing in Housing, in consideration of issuance of the Agreement, Resident (and Resident’s parent or legal guardian, if applicable) expressly and knowingly agree as follows: </w:t>
      </w:r>
    </w:p>
    <w:p w14:paraId="695E25F5" w14:textId="092B48DE" w:rsidR="007C779C" w:rsidRDefault="007C779C" w:rsidP="007C779C">
      <w:pPr>
        <w:rPr>
          <w:sz w:val="22"/>
          <w:szCs w:val="22"/>
        </w:rPr>
      </w:pPr>
      <w:r w:rsidRPr="007C779C">
        <w:rPr>
          <w:sz w:val="22"/>
          <w:szCs w:val="22"/>
        </w:rPr>
        <w:t xml:space="preserve">INFORMED CONSENT: </w:t>
      </w:r>
      <w:r>
        <w:rPr>
          <w:sz w:val="22"/>
          <w:szCs w:val="22"/>
        </w:rPr>
        <w:t>GBC</w:t>
      </w:r>
      <w:r w:rsidRPr="007C779C">
        <w:rPr>
          <w:sz w:val="22"/>
          <w:szCs w:val="22"/>
        </w:rPr>
        <w:t xml:space="preserve"> has put in place preventative measures to reduce the spread of infectious diseases, including without limitation COVID-19; however, I understand and acknowledge that infectious diseases are a public health risk, and </w:t>
      </w:r>
      <w:r>
        <w:rPr>
          <w:sz w:val="22"/>
          <w:szCs w:val="22"/>
        </w:rPr>
        <w:t>GBC</w:t>
      </w:r>
      <w:r w:rsidRPr="007C779C">
        <w:rPr>
          <w:sz w:val="22"/>
          <w:szCs w:val="22"/>
        </w:rPr>
        <w:t xml:space="preserve"> cannot guarantee my safety or immunity from infection. I agree I am responsible for maintaining my personal health and acknowledge living in proximity within a community of learners may increase the likelihood of becoming sick. I have been informed that infectious diseases, including without limitation COVID-19, are highly contagious, can be spread from person to person by direct or indirect contact, and that residing in Housing may increase the potential for me to be exposed to or infected by such diseases, including through interaction with fellow residents, other students, faculty, staff, volunteers, guests and vendors. In addition, I understand that by exposure to or infection by an infectious disease, I could sustain serious personal injuries, illness, temporary or permanent disability or death as a consequence of not only </w:t>
      </w:r>
      <w:r>
        <w:rPr>
          <w:sz w:val="22"/>
          <w:szCs w:val="22"/>
        </w:rPr>
        <w:t>GBC</w:t>
      </w:r>
      <w:r w:rsidRPr="007C779C">
        <w:rPr>
          <w:sz w:val="22"/>
          <w:szCs w:val="22"/>
        </w:rPr>
        <w:t xml:space="preserve">’s actions, inactions, negligence or fault, but also the actions, inactions, negligence or fault of others or myself, and that there may be other risks not known to me or not reasonably foreseeable at this time. I further understand and agree that any injury, illness, temporary or permanent disability or death that I may sustain by any means is my responsibility except for those occurrences due to </w:t>
      </w:r>
      <w:r>
        <w:rPr>
          <w:sz w:val="22"/>
          <w:szCs w:val="22"/>
        </w:rPr>
        <w:t>GBC</w:t>
      </w:r>
      <w:r w:rsidRPr="007C779C">
        <w:rPr>
          <w:sz w:val="22"/>
          <w:szCs w:val="22"/>
        </w:rPr>
        <w:t xml:space="preserve">’s gross negligence or intentional misconduct. </w:t>
      </w:r>
    </w:p>
    <w:p w14:paraId="33343A51" w14:textId="029D45A0" w:rsidR="007C779C" w:rsidRDefault="007C779C" w:rsidP="007C779C">
      <w:pPr>
        <w:rPr>
          <w:sz w:val="22"/>
          <w:szCs w:val="22"/>
        </w:rPr>
      </w:pPr>
      <w:r w:rsidRPr="007C779C">
        <w:rPr>
          <w:sz w:val="22"/>
          <w:szCs w:val="22"/>
        </w:rPr>
        <w:t xml:space="preserve">ASSUMPTION OF RISK: I understand that there are potential risks of being exposed to or infected by an infectious disease incidental to my residence in Housing, which may cause death, illness, temporary or permanent disability or injury and other risks that are unknown at this time. I KNOWINGLY AND VOLUNTARILY ASSUME ALL SUCH RISKS, BOTH KNOWN AND UNKNOWN, EVEN IF ARISING FROM THE ACTS OF </w:t>
      </w:r>
      <w:r>
        <w:rPr>
          <w:sz w:val="22"/>
          <w:szCs w:val="22"/>
        </w:rPr>
        <w:t>GBC</w:t>
      </w:r>
      <w:r w:rsidRPr="007C779C">
        <w:rPr>
          <w:sz w:val="22"/>
          <w:szCs w:val="22"/>
        </w:rPr>
        <w:t xml:space="preserve">, UNLESS AND ONLY TO THE EXTENT THEY ARISE FROM GROSS NEGLIGENCE OR INTENTIONAL MISCONDUCT BY </w:t>
      </w:r>
      <w:r>
        <w:rPr>
          <w:sz w:val="22"/>
          <w:szCs w:val="22"/>
        </w:rPr>
        <w:t>GBC</w:t>
      </w:r>
      <w:r w:rsidRPr="007C779C">
        <w:rPr>
          <w:sz w:val="22"/>
          <w:szCs w:val="22"/>
        </w:rPr>
        <w:t xml:space="preserve">. I ASSUME FULL RESPONSIBILITY FOR ALL RELATED CONSEQUENCES OF MY DECISION TO RESIDE IN HOUSING. </w:t>
      </w:r>
    </w:p>
    <w:p w14:paraId="04620B79" w14:textId="75D9D7DA" w:rsidR="002C1060" w:rsidRDefault="007C779C" w:rsidP="007C779C">
      <w:pPr>
        <w:rPr>
          <w:sz w:val="22"/>
          <w:szCs w:val="22"/>
        </w:rPr>
      </w:pPr>
      <w:r w:rsidRPr="007C779C">
        <w:rPr>
          <w:sz w:val="22"/>
          <w:szCs w:val="22"/>
        </w:rPr>
        <w:lastRenderedPageBreak/>
        <w:t xml:space="preserve">RELEASE AND WAIVER OF LIABILITY: With full awareness and appreciation of the risks involved, and to the maximum extent permitted by law, I, individually, and on behalf of my heirs, executors, administrators, personal representatives, successors and assigns, hereby forever release, waive, discharge and agree not to sue </w:t>
      </w:r>
      <w:r>
        <w:rPr>
          <w:sz w:val="22"/>
          <w:szCs w:val="22"/>
        </w:rPr>
        <w:t>GBC</w:t>
      </w:r>
      <w:r w:rsidRPr="007C779C">
        <w:rPr>
          <w:sz w:val="22"/>
          <w:szCs w:val="22"/>
        </w:rPr>
        <w:t xml:space="preserve"> and its regents, officers, employees, agents, volunteers and representatives, from any and all liability, loss, claims, demands, causes of actions (known or unknown), suits, judgments, cost, expense or attorneys’ fees, including, but not limited to, those arising from death, illness, disability or</w:t>
      </w:r>
      <w:r>
        <w:rPr>
          <w:sz w:val="22"/>
          <w:szCs w:val="22"/>
        </w:rPr>
        <w:t xml:space="preserve"> </w:t>
      </w:r>
      <w:r w:rsidRPr="007C779C">
        <w:rPr>
          <w:sz w:val="22"/>
          <w:szCs w:val="22"/>
        </w:rPr>
        <w:t xml:space="preserve">injury which, directly or indirectly, arise out of, occur during, or are in any way the result of exposure to or infection by an infectious disease (including without limitation COVID-19) in connection with residing in Housing, REGARDLESS OF WHETHER THE DEATH, ILLNESS, DISABILITY OR INJURY IS CAUSED BY NEGLIGENCE OF </w:t>
      </w:r>
      <w:r>
        <w:rPr>
          <w:sz w:val="22"/>
          <w:szCs w:val="22"/>
        </w:rPr>
        <w:t>GBC</w:t>
      </w:r>
      <w:r w:rsidRPr="007C779C">
        <w:rPr>
          <w:sz w:val="22"/>
          <w:szCs w:val="22"/>
        </w:rPr>
        <w:t xml:space="preserve">, UNLESS CAUSED BY THE GROSS NEGLIGENCE OR INTENTIONAL MISCONDUCT OF </w:t>
      </w:r>
      <w:r>
        <w:rPr>
          <w:sz w:val="22"/>
          <w:szCs w:val="22"/>
        </w:rPr>
        <w:t>GBC</w:t>
      </w:r>
      <w:r w:rsidRPr="007C779C">
        <w:rPr>
          <w:sz w:val="22"/>
          <w:szCs w:val="22"/>
        </w:rPr>
        <w:t xml:space="preserve">, AND REGARDLESS OF WHETHER THE DEATH, ILLNESS, DISABILITY OR INJURY, OCCURS BEFORE, DURING OR AFTER MY RESIDENCE IN HOUSING. I further agree that </w:t>
      </w:r>
      <w:r>
        <w:rPr>
          <w:sz w:val="22"/>
          <w:szCs w:val="22"/>
        </w:rPr>
        <w:t>GBC</w:t>
      </w:r>
      <w:r w:rsidRPr="007C779C">
        <w:rPr>
          <w:sz w:val="22"/>
          <w:szCs w:val="22"/>
        </w:rPr>
        <w:t xml:space="preserve"> is not in any way responsible for any death, illness, disability or injury or damage that I sustain </w:t>
      </w:r>
      <w:proofErr w:type="gramStart"/>
      <w:r w:rsidRPr="007C779C">
        <w:rPr>
          <w:sz w:val="22"/>
          <w:szCs w:val="22"/>
        </w:rPr>
        <w:t>as a result of</w:t>
      </w:r>
      <w:proofErr w:type="gramEnd"/>
      <w:r w:rsidRPr="007C779C">
        <w:rPr>
          <w:sz w:val="22"/>
          <w:szCs w:val="22"/>
        </w:rPr>
        <w:t xml:space="preserve"> my own acts.</w:t>
      </w:r>
    </w:p>
    <w:p w14:paraId="74BB71B5" w14:textId="77777777" w:rsidR="007C779C" w:rsidRDefault="007C779C" w:rsidP="007C779C">
      <w:pPr>
        <w:rPr>
          <w:sz w:val="22"/>
          <w:szCs w:val="22"/>
        </w:rPr>
      </w:pPr>
      <w:r w:rsidRPr="007C779C">
        <w:rPr>
          <w:sz w:val="22"/>
          <w:szCs w:val="22"/>
        </w:rPr>
        <w:t>RULES AND CONSENT TO TESTING AND RELOCATION:</w:t>
      </w:r>
    </w:p>
    <w:p w14:paraId="452E4DCE" w14:textId="232596E6" w:rsidR="007C779C" w:rsidRDefault="007C779C" w:rsidP="007C779C">
      <w:pPr>
        <w:rPr>
          <w:sz w:val="22"/>
          <w:szCs w:val="22"/>
        </w:rPr>
      </w:pPr>
      <w:r w:rsidRPr="007C779C">
        <w:rPr>
          <w:sz w:val="22"/>
          <w:szCs w:val="22"/>
        </w:rPr>
        <w:t xml:space="preserve"> • I agree to conduct myself in accordance with </w:t>
      </w:r>
      <w:r>
        <w:rPr>
          <w:sz w:val="22"/>
          <w:szCs w:val="22"/>
        </w:rPr>
        <w:t>GBC</w:t>
      </w:r>
      <w:r w:rsidRPr="007C779C">
        <w:rPr>
          <w:sz w:val="22"/>
          <w:szCs w:val="22"/>
        </w:rPr>
        <w:t xml:space="preserve"> policies and procedures related to infectious disease. Such policies and procedures may include existing or later created policies restricting visitors, guests, events, and social activities; policies, if any, encouraging or mandating vaccination; and policies restricting resident occupancy in common areas. </w:t>
      </w:r>
    </w:p>
    <w:p w14:paraId="68C30015" w14:textId="40238EF0" w:rsidR="007C779C" w:rsidRDefault="007C779C" w:rsidP="007C779C">
      <w:pPr>
        <w:rPr>
          <w:sz w:val="22"/>
          <w:szCs w:val="22"/>
        </w:rPr>
      </w:pPr>
      <w:r w:rsidRPr="007C779C">
        <w:rPr>
          <w:sz w:val="22"/>
          <w:szCs w:val="22"/>
        </w:rPr>
        <w:t xml:space="preserve">• I acknowledge and understand that circumstances frequently change with respect to existing and new infectious diseases and that, accordingly, applicable laws, Centers for Disease Control and Prevention (“CDC”) guidelines, and related </w:t>
      </w:r>
      <w:r>
        <w:rPr>
          <w:sz w:val="22"/>
          <w:szCs w:val="22"/>
        </w:rPr>
        <w:t>GBC</w:t>
      </w:r>
      <w:r w:rsidRPr="007C779C">
        <w:rPr>
          <w:sz w:val="22"/>
          <w:szCs w:val="22"/>
        </w:rPr>
        <w:t xml:space="preserve"> policies are regularly modified and updated. I accept full responsibility for being familiar with and following the most recent updates (including those, if any, relating to self-monitoring, social distancing, use of face coverings, testing, vaccination, and hygiene). </w:t>
      </w:r>
    </w:p>
    <w:p w14:paraId="08480BBE" w14:textId="40CE8CD5" w:rsidR="007C779C" w:rsidRDefault="007C779C" w:rsidP="007C779C">
      <w:pPr>
        <w:rPr>
          <w:sz w:val="22"/>
          <w:szCs w:val="22"/>
        </w:rPr>
      </w:pPr>
      <w:r w:rsidRPr="007C779C">
        <w:rPr>
          <w:sz w:val="22"/>
          <w:szCs w:val="22"/>
        </w:rPr>
        <w:t xml:space="preserve">• Without limiting the foregoing, I expressly acknowledge that </w:t>
      </w:r>
      <w:r>
        <w:rPr>
          <w:sz w:val="22"/>
          <w:szCs w:val="22"/>
        </w:rPr>
        <w:t>GBC</w:t>
      </w:r>
      <w:r w:rsidRPr="007C779C">
        <w:rPr>
          <w:sz w:val="22"/>
          <w:szCs w:val="22"/>
        </w:rPr>
        <w:t xml:space="preserve"> reserves the right to require, to the extent authorized by then-existing-law, vaccination against COVID-19 or other communicable conditions as a condition to living in Housing. In the event later enacted law, Nevada System of Higher Education policy, and/or </w:t>
      </w:r>
      <w:r>
        <w:rPr>
          <w:sz w:val="22"/>
          <w:szCs w:val="22"/>
        </w:rPr>
        <w:t>GBC</w:t>
      </w:r>
      <w:r w:rsidRPr="007C779C">
        <w:rPr>
          <w:sz w:val="22"/>
          <w:szCs w:val="22"/>
        </w:rPr>
        <w:t xml:space="preserve"> policy mandate vaccination, irrespective of whether I have already moved into my Unit, I agree that, unless I have been granted an accommodation, my failure to comply with such law and/or policy shall be grounds for </w:t>
      </w:r>
      <w:r>
        <w:rPr>
          <w:sz w:val="22"/>
          <w:szCs w:val="22"/>
        </w:rPr>
        <w:t>GBC</w:t>
      </w:r>
      <w:r w:rsidRPr="007C779C">
        <w:rPr>
          <w:sz w:val="22"/>
          <w:szCs w:val="22"/>
        </w:rPr>
        <w:t xml:space="preserve"> to terminate my License. I acknowledge that if my License is so terminated, my account will be charged a contract cancellation fee in accordance with the License Agreement Cancellation Fee of the Terms and Conditions. </w:t>
      </w:r>
    </w:p>
    <w:p w14:paraId="001FA6D3" w14:textId="45B36BBD" w:rsidR="006E5528" w:rsidRPr="006E5528" w:rsidRDefault="007C779C" w:rsidP="006E5528">
      <w:pPr>
        <w:rPr>
          <w:sz w:val="22"/>
          <w:szCs w:val="22"/>
        </w:rPr>
      </w:pPr>
      <w:r w:rsidRPr="007C779C">
        <w:rPr>
          <w:sz w:val="22"/>
          <w:szCs w:val="22"/>
        </w:rPr>
        <w:t xml:space="preserve">• I acknowledge that </w:t>
      </w:r>
      <w:proofErr w:type="gramStart"/>
      <w:r w:rsidRPr="007C779C">
        <w:rPr>
          <w:sz w:val="22"/>
          <w:szCs w:val="22"/>
        </w:rPr>
        <w:t>in order to</w:t>
      </w:r>
      <w:proofErr w:type="gramEnd"/>
      <w:r w:rsidRPr="007C779C">
        <w:rPr>
          <w:sz w:val="22"/>
          <w:szCs w:val="22"/>
        </w:rPr>
        <w:t xml:space="preserve"> check in to my Unit, regardless of vaccination status, I may be required to present documentation confirming that, within seventy-two (72) hours prior to my check in, I have tested negative for the COVID-19 virus. </w:t>
      </w:r>
      <w:r w:rsidRPr="006E5528">
        <w:rPr>
          <w:sz w:val="22"/>
          <w:szCs w:val="22"/>
        </w:rPr>
        <w:t xml:space="preserve">In the event I am absent from my Unit for a period equal to or greater than ten (10) days, I acknowledge I may be required to present documentation </w:t>
      </w:r>
      <w:r w:rsidRPr="006E5528">
        <w:rPr>
          <w:sz w:val="22"/>
          <w:szCs w:val="22"/>
        </w:rPr>
        <w:lastRenderedPageBreak/>
        <w:t xml:space="preserve">confirming that, within seventy-two (72) hours prior to my return to the Unit, I have tested negative for COVID-19. </w:t>
      </w:r>
    </w:p>
    <w:p w14:paraId="7C9CF00A" w14:textId="259C8178" w:rsidR="007C779C" w:rsidRDefault="007C779C" w:rsidP="007C779C">
      <w:pPr>
        <w:rPr>
          <w:sz w:val="22"/>
          <w:szCs w:val="22"/>
        </w:rPr>
      </w:pPr>
      <w:r w:rsidRPr="007C779C">
        <w:rPr>
          <w:sz w:val="22"/>
          <w:szCs w:val="22"/>
        </w:rPr>
        <w:t xml:space="preserve">• I hereby expressly consent to further testing in the event I show symptoms of COVID-19. According to the CDC, symptoms of COVID-19 may include, but are not limited to, fever, cough, loss of smell, or shortness of breath. </w:t>
      </w:r>
    </w:p>
    <w:p w14:paraId="160DAC50" w14:textId="5C972944" w:rsidR="007C779C" w:rsidRDefault="007C779C" w:rsidP="007C779C">
      <w:pPr>
        <w:rPr>
          <w:sz w:val="22"/>
          <w:szCs w:val="22"/>
        </w:rPr>
      </w:pPr>
      <w:r w:rsidRPr="007C779C">
        <w:rPr>
          <w:sz w:val="22"/>
          <w:szCs w:val="22"/>
        </w:rPr>
        <w:t xml:space="preserve">• I will inform Residential Life if I have experienced COVID-19 symptoms in the fourteen (14) days prior to commencing occupancy of the Unit, or at any time during the License Term. In such circumstances, if </w:t>
      </w:r>
      <w:r>
        <w:rPr>
          <w:sz w:val="22"/>
          <w:szCs w:val="22"/>
        </w:rPr>
        <w:t>GBC</w:t>
      </w:r>
      <w:r w:rsidRPr="007C779C">
        <w:rPr>
          <w:sz w:val="22"/>
          <w:szCs w:val="22"/>
        </w:rPr>
        <w:t xml:space="preserve">, in its sole discretion, determines it necessary or advisable, I agree that </w:t>
      </w:r>
      <w:r>
        <w:rPr>
          <w:sz w:val="22"/>
          <w:szCs w:val="22"/>
        </w:rPr>
        <w:t>GBC</w:t>
      </w:r>
      <w:r w:rsidRPr="007C779C">
        <w:rPr>
          <w:sz w:val="22"/>
          <w:szCs w:val="22"/>
        </w:rPr>
        <w:t xml:space="preserve"> may delay my ability to move into Housing and/or reassign me to alternative Housing where I can be intentionally self-isolated from others.</w:t>
      </w:r>
    </w:p>
    <w:p w14:paraId="575DBCF9" w14:textId="2E16ED85" w:rsidR="007C779C" w:rsidRDefault="007C779C" w:rsidP="007C779C">
      <w:pPr>
        <w:rPr>
          <w:sz w:val="22"/>
          <w:szCs w:val="22"/>
        </w:rPr>
      </w:pPr>
      <w:r w:rsidRPr="007C779C">
        <w:rPr>
          <w:sz w:val="22"/>
          <w:szCs w:val="22"/>
        </w:rPr>
        <w:t xml:space="preserve"> • If diagnosed by a licensed medical professional with a communicable condition, including without limitation COVID19, I agree not to check in, or if applicable, to remove myself from Housing at my own expense and self-quarantine for the then-recommended period of time established by </w:t>
      </w:r>
      <w:r>
        <w:rPr>
          <w:sz w:val="22"/>
          <w:szCs w:val="22"/>
        </w:rPr>
        <w:t>GBC</w:t>
      </w:r>
      <w:r w:rsidRPr="007C779C">
        <w:rPr>
          <w:sz w:val="22"/>
          <w:szCs w:val="22"/>
        </w:rPr>
        <w:t xml:space="preserve"> Student Health Center, or longer if applicable, until a licensed medical professional provides documentation that I am safe to return to Housing. o If I have extenuating circumstances preventing me from relocating off-campus, I will notify Residential Life and hereby consent to be relocated to alternative Housing where I can be intentionally self-isolated from others. </w:t>
      </w:r>
    </w:p>
    <w:p w14:paraId="006AA258" w14:textId="0AB818A7" w:rsidR="007C779C" w:rsidRDefault="007C779C" w:rsidP="007C779C">
      <w:pPr>
        <w:rPr>
          <w:sz w:val="22"/>
          <w:szCs w:val="22"/>
        </w:rPr>
      </w:pPr>
      <w:r w:rsidRPr="007C779C">
        <w:rPr>
          <w:sz w:val="22"/>
          <w:szCs w:val="22"/>
        </w:rPr>
        <w:t xml:space="preserve">• I agree that if my roommate(s) tests positive for COVID-19 or other communicable conditions at any time during the License Term, </w:t>
      </w:r>
      <w:r>
        <w:rPr>
          <w:sz w:val="22"/>
          <w:szCs w:val="22"/>
        </w:rPr>
        <w:t>GBC</w:t>
      </w:r>
      <w:r w:rsidRPr="007C779C">
        <w:rPr>
          <w:sz w:val="22"/>
          <w:szCs w:val="22"/>
        </w:rPr>
        <w:t xml:space="preserve"> may, in its sole discretion, require me to self-isolate in my Unit for the thenrecommended period established by </w:t>
      </w:r>
      <w:r>
        <w:rPr>
          <w:sz w:val="22"/>
          <w:szCs w:val="22"/>
        </w:rPr>
        <w:t>GBC</w:t>
      </w:r>
      <w:r w:rsidRPr="007C779C">
        <w:rPr>
          <w:sz w:val="22"/>
          <w:szCs w:val="22"/>
        </w:rPr>
        <w:t xml:space="preserve">, or longer if applicable. Additionally, </w:t>
      </w:r>
      <w:r>
        <w:rPr>
          <w:sz w:val="22"/>
          <w:szCs w:val="22"/>
        </w:rPr>
        <w:t>GBC</w:t>
      </w:r>
      <w:r w:rsidRPr="007C779C">
        <w:rPr>
          <w:sz w:val="22"/>
          <w:szCs w:val="22"/>
        </w:rPr>
        <w:t xml:space="preserve"> may require me to relocate to alternative Housing where I can be intentionally self-isolated from others, and I hereby consent to the same</w:t>
      </w:r>
      <w:r>
        <w:rPr>
          <w:sz w:val="22"/>
          <w:szCs w:val="22"/>
        </w:rPr>
        <w:t xml:space="preserve">. </w:t>
      </w:r>
    </w:p>
    <w:p w14:paraId="3B0724D3" w14:textId="38948597" w:rsidR="007C779C" w:rsidRDefault="007C779C" w:rsidP="007C779C">
      <w:pPr>
        <w:rPr>
          <w:sz w:val="22"/>
          <w:szCs w:val="22"/>
        </w:rPr>
      </w:pPr>
      <w:r w:rsidRPr="007C779C">
        <w:rPr>
          <w:sz w:val="22"/>
          <w:szCs w:val="22"/>
        </w:rPr>
        <w:t xml:space="preserve"> • I acknowledge that </w:t>
      </w:r>
      <w:r>
        <w:rPr>
          <w:sz w:val="22"/>
          <w:szCs w:val="22"/>
        </w:rPr>
        <w:t>GBC</w:t>
      </w:r>
      <w:r w:rsidRPr="007C779C">
        <w:rPr>
          <w:sz w:val="22"/>
          <w:szCs w:val="22"/>
        </w:rPr>
        <w:t xml:space="preserve"> has the right to terminate my License if it is determined that my conduct is detrimental to the best interests of </w:t>
      </w:r>
      <w:r>
        <w:rPr>
          <w:sz w:val="22"/>
          <w:szCs w:val="22"/>
        </w:rPr>
        <w:t>GBC</w:t>
      </w:r>
      <w:r w:rsidRPr="007C779C">
        <w:rPr>
          <w:sz w:val="22"/>
          <w:szCs w:val="22"/>
        </w:rPr>
        <w:t xml:space="preserve"> or the health and safety of other residents, or if my conduct violates any policies or procedures instituted by </w:t>
      </w:r>
      <w:r>
        <w:rPr>
          <w:sz w:val="22"/>
          <w:szCs w:val="22"/>
        </w:rPr>
        <w:t>GBC</w:t>
      </w:r>
      <w:r w:rsidRPr="007C779C">
        <w:rPr>
          <w:sz w:val="22"/>
          <w:szCs w:val="22"/>
        </w:rPr>
        <w:t xml:space="preserve"> to reduce the spread of infectious diseases. I further acknowledge my account will be charged a contract cancellation fee in accordance with the License Agreement Cancellation Fee chart </w:t>
      </w:r>
      <w:r>
        <w:rPr>
          <w:sz w:val="22"/>
          <w:szCs w:val="22"/>
        </w:rPr>
        <w:t>“</w:t>
      </w:r>
      <w:r w:rsidRPr="007C779C">
        <w:rPr>
          <w:sz w:val="22"/>
          <w:szCs w:val="22"/>
        </w:rPr>
        <w:t>Terms and Conditions</w:t>
      </w:r>
      <w:r>
        <w:rPr>
          <w:sz w:val="22"/>
          <w:szCs w:val="22"/>
        </w:rPr>
        <w:t>”</w:t>
      </w:r>
      <w:r w:rsidRPr="007C779C">
        <w:rPr>
          <w:sz w:val="22"/>
          <w:szCs w:val="22"/>
        </w:rPr>
        <w:t>.</w:t>
      </w:r>
    </w:p>
    <w:p w14:paraId="0F7D017B" w14:textId="77777777" w:rsidR="007C779C" w:rsidRPr="007C779C" w:rsidRDefault="007C779C" w:rsidP="007C779C">
      <w:pPr>
        <w:rPr>
          <w:sz w:val="22"/>
          <w:szCs w:val="22"/>
        </w:rPr>
      </w:pPr>
    </w:p>
    <w:p w14:paraId="6FAE1AE9" w14:textId="77777777" w:rsidR="002C1060" w:rsidRDefault="002C1060" w:rsidP="007C779C">
      <w:pPr>
        <w:rPr>
          <w:b/>
          <w:bCs/>
        </w:rPr>
      </w:pPr>
    </w:p>
    <w:p w14:paraId="3724835B" w14:textId="77777777" w:rsidR="002C1060" w:rsidRDefault="002C1060" w:rsidP="008D206A">
      <w:pPr>
        <w:jc w:val="center"/>
        <w:rPr>
          <w:b/>
          <w:bCs/>
        </w:rPr>
      </w:pPr>
    </w:p>
    <w:p w14:paraId="5E871C83" w14:textId="77777777" w:rsidR="002C1060" w:rsidRDefault="002C1060" w:rsidP="008D206A">
      <w:pPr>
        <w:jc w:val="center"/>
        <w:rPr>
          <w:b/>
          <w:bCs/>
        </w:rPr>
      </w:pPr>
    </w:p>
    <w:p w14:paraId="13C35BB1" w14:textId="77777777" w:rsidR="000C5194" w:rsidRDefault="000C5194" w:rsidP="007C779C">
      <w:pPr>
        <w:rPr>
          <w:b/>
          <w:bCs/>
        </w:rPr>
      </w:pPr>
    </w:p>
    <w:p w14:paraId="09953619" w14:textId="77777777" w:rsidR="007C779C" w:rsidRDefault="007C779C" w:rsidP="007C779C">
      <w:pPr>
        <w:rPr>
          <w:b/>
          <w:bCs/>
        </w:rPr>
      </w:pPr>
    </w:p>
    <w:p w14:paraId="322C85A8" w14:textId="77777777" w:rsidR="000C5194" w:rsidRDefault="000C5194" w:rsidP="008D206A">
      <w:pPr>
        <w:jc w:val="center"/>
        <w:rPr>
          <w:b/>
          <w:bCs/>
        </w:rPr>
      </w:pPr>
    </w:p>
    <w:p w14:paraId="736F1E2E" w14:textId="77777777" w:rsidR="00A07E50" w:rsidRDefault="00A07E50" w:rsidP="008D206A">
      <w:pPr>
        <w:jc w:val="center"/>
        <w:rPr>
          <w:b/>
          <w:bCs/>
        </w:rPr>
      </w:pPr>
    </w:p>
    <w:p w14:paraId="5826F59D" w14:textId="09FE14C2" w:rsidR="008D206A" w:rsidRPr="008D206A" w:rsidRDefault="008D206A" w:rsidP="008D206A">
      <w:pPr>
        <w:jc w:val="center"/>
        <w:rPr>
          <w:b/>
          <w:bCs/>
        </w:rPr>
      </w:pPr>
      <w:r w:rsidRPr="008D206A">
        <w:rPr>
          <w:b/>
          <w:bCs/>
        </w:rPr>
        <w:t>Terms and Conditions</w:t>
      </w:r>
    </w:p>
    <w:p w14:paraId="39F54943" w14:textId="7FB1D9C1" w:rsidR="008D206A" w:rsidRPr="002C1060" w:rsidRDefault="008D206A" w:rsidP="008D206A">
      <w:pPr>
        <w:rPr>
          <w:sz w:val="22"/>
          <w:szCs w:val="22"/>
        </w:rPr>
      </w:pPr>
      <w:r w:rsidRPr="002C1060">
        <w:rPr>
          <w:sz w:val="22"/>
          <w:szCs w:val="22"/>
        </w:rPr>
        <w:t>These Terms and Conditions are applicable to Resident’s license to occupy a Unit and constitute material terms of the Student Housing Agreement (“</w:t>
      </w:r>
      <w:r w:rsidRPr="002C1060">
        <w:rPr>
          <w:i/>
          <w:iCs/>
          <w:sz w:val="22"/>
          <w:szCs w:val="22"/>
        </w:rPr>
        <w:t>Agreement</w:t>
      </w:r>
      <w:r w:rsidRPr="002C1060">
        <w:rPr>
          <w:sz w:val="22"/>
          <w:szCs w:val="22"/>
        </w:rPr>
        <w:t>”). Terms not otherwise defined herein shall have the meaning ascribed thereto in the Agreement. Resident and GBC agree to adhere to the terms and conditions set forth herein.</w:t>
      </w:r>
    </w:p>
    <w:p w14:paraId="3ADB51AF" w14:textId="77777777" w:rsidR="008D206A" w:rsidRPr="008D206A" w:rsidRDefault="008D206A" w:rsidP="008D206A">
      <w:pPr>
        <w:rPr>
          <w:b/>
          <w:bCs/>
        </w:rPr>
      </w:pPr>
      <w:r w:rsidRPr="008D206A">
        <w:rPr>
          <w:b/>
          <w:bCs/>
        </w:rPr>
        <w:t xml:space="preserve">I. Fees and Payment: </w:t>
      </w:r>
    </w:p>
    <w:p w14:paraId="0AD9825D" w14:textId="61DCF77B" w:rsidR="008D206A" w:rsidRPr="008D206A" w:rsidRDefault="008D206A" w:rsidP="002C1060">
      <w:pPr>
        <w:rPr>
          <w:sz w:val="22"/>
          <w:szCs w:val="22"/>
        </w:rPr>
      </w:pPr>
      <w:r w:rsidRPr="008D206A">
        <w:rPr>
          <w:sz w:val="22"/>
          <w:szCs w:val="22"/>
        </w:rPr>
        <w:t xml:space="preserve">a. In consideration for the right to occupy the Unit, Resident hereby agrees to make payments to </w:t>
      </w:r>
      <w:r w:rsidR="00CE19A4">
        <w:rPr>
          <w:sz w:val="22"/>
          <w:szCs w:val="22"/>
        </w:rPr>
        <w:t>GBC</w:t>
      </w:r>
      <w:r w:rsidRPr="008D206A">
        <w:rPr>
          <w:sz w:val="22"/>
          <w:szCs w:val="22"/>
        </w:rPr>
        <w:t xml:space="preserve"> in accordance with the Fee Schedule which </w:t>
      </w:r>
      <w:r w:rsidR="006664AE" w:rsidRPr="008D206A">
        <w:rPr>
          <w:sz w:val="22"/>
          <w:szCs w:val="22"/>
        </w:rPr>
        <w:t>is in</w:t>
      </w:r>
      <w:r w:rsidRPr="008D206A">
        <w:rPr>
          <w:sz w:val="22"/>
          <w:szCs w:val="22"/>
        </w:rPr>
        <w:t xml:space="preserve"> </w:t>
      </w:r>
      <w:r w:rsidRPr="002C1060">
        <w:rPr>
          <w:sz w:val="22"/>
          <w:szCs w:val="22"/>
        </w:rPr>
        <w:t xml:space="preserve">this agreement. </w:t>
      </w:r>
      <w:r w:rsidRPr="008D206A">
        <w:rPr>
          <w:sz w:val="22"/>
          <w:szCs w:val="22"/>
        </w:rPr>
        <w:t xml:space="preserve">Signing this Agreement does not guarantee a bed space. </w:t>
      </w:r>
    </w:p>
    <w:p w14:paraId="556AF0D1" w14:textId="064F7F69" w:rsidR="008D206A" w:rsidRPr="008D206A" w:rsidRDefault="008D206A" w:rsidP="008D206A">
      <w:pPr>
        <w:rPr>
          <w:sz w:val="22"/>
          <w:szCs w:val="22"/>
        </w:rPr>
      </w:pPr>
      <w:r w:rsidRPr="008D206A">
        <w:rPr>
          <w:sz w:val="22"/>
          <w:szCs w:val="22"/>
        </w:rPr>
        <w:t xml:space="preserve">b. Rates are set annually and published on the </w:t>
      </w:r>
      <w:r w:rsidRPr="002C1060">
        <w:rPr>
          <w:sz w:val="22"/>
          <w:szCs w:val="22"/>
        </w:rPr>
        <w:t xml:space="preserve">Housing </w:t>
      </w:r>
      <w:r w:rsidRPr="008D206A">
        <w:rPr>
          <w:sz w:val="22"/>
          <w:szCs w:val="22"/>
        </w:rPr>
        <w:t xml:space="preserve">website. </w:t>
      </w:r>
      <w:r w:rsidRPr="002C1060">
        <w:rPr>
          <w:sz w:val="22"/>
          <w:szCs w:val="22"/>
        </w:rPr>
        <w:t>GBC</w:t>
      </w:r>
      <w:r w:rsidRPr="008D206A">
        <w:rPr>
          <w:sz w:val="22"/>
          <w:szCs w:val="22"/>
        </w:rPr>
        <w:t xml:space="preserve"> reserves the right to change rates following not less than sixty (60) days’ prior written notice to Resident. </w:t>
      </w:r>
    </w:p>
    <w:p w14:paraId="02A56343" w14:textId="59F679DD" w:rsidR="008D206A" w:rsidRPr="008D206A" w:rsidRDefault="008D206A" w:rsidP="008D206A">
      <w:pPr>
        <w:rPr>
          <w:sz w:val="22"/>
          <w:szCs w:val="22"/>
        </w:rPr>
      </w:pPr>
      <w:r w:rsidRPr="008D206A">
        <w:rPr>
          <w:sz w:val="22"/>
          <w:szCs w:val="22"/>
        </w:rPr>
        <w:t>c. Housing charges are applied to Resident’s student account on</w:t>
      </w:r>
      <w:r w:rsidRPr="002C1060">
        <w:rPr>
          <w:sz w:val="22"/>
          <w:szCs w:val="22"/>
        </w:rPr>
        <w:t xml:space="preserve"> the 15</w:t>
      </w:r>
      <w:r w:rsidRPr="002C1060">
        <w:rPr>
          <w:sz w:val="22"/>
          <w:szCs w:val="22"/>
          <w:vertAlign w:val="superscript"/>
        </w:rPr>
        <w:t>th</w:t>
      </w:r>
      <w:r w:rsidRPr="002C1060">
        <w:rPr>
          <w:sz w:val="22"/>
          <w:szCs w:val="22"/>
        </w:rPr>
        <w:t xml:space="preserve"> of each month</w:t>
      </w:r>
      <w:r w:rsidRPr="008D206A">
        <w:rPr>
          <w:sz w:val="22"/>
          <w:szCs w:val="22"/>
        </w:rPr>
        <w:t xml:space="preserve">. A payment plan is available– please contact </w:t>
      </w:r>
      <w:r w:rsidRPr="002C1060">
        <w:rPr>
          <w:sz w:val="22"/>
          <w:szCs w:val="22"/>
        </w:rPr>
        <w:t xml:space="preserve">the Controller’s Office </w:t>
      </w:r>
      <w:r w:rsidRPr="008D206A">
        <w:rPr>
          <w:sz w:val="22"/>
          <w:szCs w:val="22"/>
        </w:rPr>
        <w:t xml:space="preserve">for more information. </w:t>
      </w:r>
    </w:p>
    <w:p w14:paraId="1DDDB2F2" w14:textId="5E0E0C57" w:rsidR="008D206A" w:rsidRPr="008D206A" w:rsidRDefault="008D206A" w:rsidP="008D206A">
      <w:pPr>
        <w:rPr>
          <w:sz w:val="22"/>
          <w:szCs w:val="22"/>
        </w:rPr>
      </w:pPr>
      <w:r w:rsidRPr="008D206A">
        <w:rPr>
          <w:sz w:val="22"/>
          <w:szCs w:val="22"/>
        </w:rPr>
        <w:t xml:space="preserve">d. Students can view their charges by logging on to their </w:t>
      </w:r>
      <w:r w:rsidRPr="002C1060">
        <w:rPr>
          <w:sz w:val="22"/>
          <w:szCs w:val="22"/>
        </w:rPr>
        <w:t xml:space="preserve">student account </w:t>
      </w:r>
      <w:r w:rsidRPr="008D206A">
        <w:rPr>
          <w:sz w:val="22"/>
          <w:szCs w:val="22"/>
        </w:rPr>
        <w:t xml:space="preserve">or by check or money order payable to the “Board of Regents” and mailed or couriered to: </w:t>
      </w:r>
      <w:r w:rsidRPr="002C1060">
        <w:rPr>
          <w:sz w:val="22"/>
          <w:szCs w:val="22"/>
        </w:rPr>
        <w:t xml:space="preserve">GBC Controllers’ Office Attn: Housing </w:t>
      </w:r>
      <w:r w:rsidRPr="008D206A">
        <w:rPr>
          <w:sz w:val="22"/>
          <w:szCs w:val="22"/>
        </w:rPr>
        <w:t xml:space="preserve">1500 College Parkway </w:t>
      </w:r>
      <w:r w:rsidRPr="002C1060">
        <w:rPr>
          <w:sz w:val="22"/>
          <w:szCs w:val="22"/>
        </w:rPr>
        <w:t xml:space="preserve">Elko, NV 89801. </w:t>
      </w:r>
      <w:r w:rsidRPr="008D206A">
        <w:rPr>
          <w:b/>
          <w:bCs/>
          <w:sz w:val="22"/>
          <w:szCs w:val="22"/>
        </w:rPr>
        <w:t>DO NOT SEND CASH</w:t>
      </w:r>
      <w:r w:rsidRPr="008D206A">
        <w:rPr>
          <w:sz w:val="22"/>
          <w:szCs w:val="22"/>
        </w:rPr>
        <w:t xml:space="preserve">. </w:t>
      </w:r>
    </w:p>
    <w:p w14:paraId="5D26AAD5" w14:textId="34DACB1A" w:rsidR="008D206A" w:rsidRPr="008D206A" w:rsidRDefault="008D206A" w:rsidP="008D206A">
      <w:pPr>
        <w:rPr>
          <w:sz w:val="22"/>
          <w:szCs w:val="22"/>
        </w:rPr>
      </w:pPr>
      <w:r w:rsidRPr="008D206A">
        <w:rPr>
          <w:sz w:val="22"/>
          <w:szCs w:val="22"/>
        </w:rPr>
        <w:t>e. A late charge of $</w:t>
      </w:r>
      <w:r w:rsidR="002C1060" w:rsidRPr="002C1060">
        <w:rPr>
          <w:sz w:val="22"/>
          <w:szCs w:val="22"/>
        </w:rPr>
        <w:t>25</w:t>
      </w:r>
      <w:r w:rsidRPr="008D206A">
        <w:rPr>
          <w:sz w:val="22"/>
          <w:szCs w:val="22"/>
        </w:rPr>
        <w:t xml:space="preserve">.00 per day (up to $250), will be assessed for any late payment at the beginning of the semester; and 10% of each payment plan amount for any outstanding balances on those due dates. To the maximum extent allowed by applicable law, if any payment is thirty (30) days or more past due, </w:t>
      </w:r>
      <w:r w:rsidRPr="002C1060">
        <w:rPr>
          <w:sz w:val="22"/>
          <w:szCs w:val="22"/>
        </w:rPr>
        <w:t>GBC</w:t>
      </w:r>
      <w:r w:rsidRPr="008D206A">
        <w:rPr>
          <w:sz w:val="22"/>
          <w:szCs w:val="22"/>
        </w:rPr>
        <w:t xml:space="preserve"> will place a negative service indicator (or ‘Hold’) on Resident’s student account (which negatively impacts Resident’s official </w:t>
      </w:r>
      <w:r w:rsidRPr="002C1060">
        <w:rPr>
          <w:sz w:val="22"/>
          <w:szCs w:val="22"/>
        </w:rPr>
        <w:t>GBC</w:t>
      </w:r>
      <w:r w:rsidRPr="008D206A">
        <w:rPr>
          <w:sz w:val="22"/>
          <w:szCs w:val="22"/>
        </w:rPr>
        <w:t xml:space="preserve"> records). Additionally, </w:t>
      </w:r>
      <w:r w:rsidRPr="002C1060">
        <w:rPr>
          <w:sz w:val="22"/>
          <w:szCs w:val="22"/>
        </w:rPr>
        <w:t>GBC</w:t>
      </w:r>
      <w:r w:rsidRPr="008D206A">
        <w:rPr>
          <w:sz w:val="22"/>
          <w:szCs w:val="22"/>
        </w:rPr>
        <w:t xml:space="preserve"> reserves the right to terminate this Agreement and require that Resident vacate the Unit if any payment is thirty (30) days or more past due. </w:t>
      </w:r>
    </w:p>
    <w:p w14:paraId="2F7491B6" w14:textId="010CD4B5" w:rsidR="008D206A" w:rsidRPr="008D206A" w:rsidRDefault="008D206A" w:rsidP="008D206A">
      <w:pPr>
        <w:rPr>
          <w:sz w:val="22"/>
          <w:szCs w:val="22"/>
        </w:rPr>
      </w:pPr>
      <w:r w:rsidRPr="008D206A">
        <w:rPr>
          <w:sz w:val="22"/>
          <w:szCs w:val="22"/>
        </w:rPr>
        <w:t xml:space="preserve">f. Where </w:t>
      </w:r>
      <w:r w:rsidRPr="002C1060">
        <w:rPr>
          <w:sz w:val="22"/>
          <w:szCs w:val="22"/>
        </w:rPr>
        <w:t>GBC</w:t>
      </w:r>
      <w:r w:rsidRPr="008D206A">
        <w:rPr>
          <w:sz w:val="22"/>
          <w:szCs w:val="22"/>
        </w:rPr>
        <w:t xml:space="preserve"> has agreed in writing to extend the due date of any payment, Resident shall be required to make all such payments by the due date provided in the written agreement. If Resident fails to comply with agreed upon payment plan or extended due date, Resident will be considered in default of this Agreement and </w:t>
      </w:r>
      <w:r w:rsidRPr="002C1060">
        <w:rPr>
          <w:sz w:val="22"/>
          <w:szCs w:val="22"/>
        </w:rPr>
        <w:t>GBC</w:t>
      </w:r>
      <w:r w:rsidRPr="008D206A">
        <w:rPr>
          <w:sz w:val="22"/>
          <w:szCs w:val="22"/>
        </w:rPr>
        <w:t xml:space="preserve"> may, but shall not be required to, terminate the Agreement immediately and pursue </w:t>
      </w:r>
      <w:proofErr w:type="gramStart"/>
      <w:r w:rsidRPr="008D206A">
        <w:rPr>
          <w:sz w:val="22"/>
          <w:szCs w:val="22"/>
        </w:rPr>
        <w:t>any and all</w:t>
      </w:r>
      <w:proofErr w:type="gramEnd"/>
      <w:r w:rsidRPr="008D206A">
        <w:rPr>
          <w:sz w:val="22"/>
          <w:szCs w:val="22"/>
        </w:rPr>
        <w:t xml:space="preserve"> available remedies. </w:t>
      </w:r>
    </w:p>
    <w:p w14:paraId="2606AEE9" w14:textId="3E21A746" w:rsidR="008D206A" w:rsidRPr="008D206A" w:rsidRDefault="008D206A" w:rsidP="008D206A">
      <w:pPr>
        <w:rPr>
          <w:sz w:val="22"/>
          <w:szCs w:val="22"/>
        </w:rPr>
      </w:pPr>
      <w:r w:rsidRPr="008D206A">
        <w:rPr>
          <w:sz w:val="22"/>
          <w:szCs w:val="22"/>
        </w:rPr>
        <w:t>g. Resident acknowledges and agrees that failure to make payments as required by the Agreement can result in the cancellation, suspension, or termination of components of Resident’s</w:t>
      </w:r>
      <w:r w:rsidR="002C1060" w:rsidRPr="002C1060">
        <w:rPr>
          <w:sz w:val="22"/>
          <w:szCs w:val="22"/>
        </w:rPr>
        <w:t xml:space="preserve"> internet access</w:t>
      </w:r>
      <w:r w:rsidRPr="008D206A">
        <w:rPr>
          <w:sz w:val="22"/>
          <w:szCs w:val="22"/>
        </w:rPr>
        <w:t xml:space="preserve">, lock change, placing negative service indicator on Resident’s account, and/or termination of the Agreement and removal of Resident from Housing. All costs associated with the collection of outstanding debts, including, for example, collection fees, collection agency fees, reasonable attorneys’ fees, cost of court and other related fees, will be assessed against Resident. </w:t>
      </w:r>
    </w:p>
    <w:p w14:paraId="6970F889" w14:textId="25D5D74B" w:rsidR="008D206A" w:rsidRPr="008D206A" w:rsidRDefault="008D206A" w:rsidP="008D206A">
      <w:pPr>
        <w:rPr>
          <w:sz w:val="22"/>
          <w:szCs w:val="22"/>
        </w:rPr>
      </w:pPr>
      <w:r w:rsidRPr="008D206A">
        <w:rPr>
          <w:sz w:val="22"/>
          <w:szCs w:val="22"/>
        </w:rPr>
        <w:lastRenderedPageBreak/>
        <w:t xml:space="preserve">h. Resident agrees and understands that Resident waives Resident’s right to appeal any additional charge related to the Unit (such as, by way of example and not limited to, damage, cleaning and/or fire safety) unless the written appeal is received by </w:t>
      </w:r>
      <w:r w:rsidR="002C1060" w:rsidRPr="002C1060">
        <w:rPr>
          <w:sz w:val="22"/>
          <w:szCs w:val="22"/>
        </w:rPr>
        <w:t>Housing</w:t>
      </w:r>
      <w:r w:rsidRPr="008D206A">
        <w:rPr>
          <w:sz w:val="22"/>
          <w:szCs w:val="22"/>
        </w:rPr>
        <w:t xml:space="preserve"> within sixty (60) calendar days of the charge being assessed. </w:t>
      </w:r>
    </w:p>
    <w:p w14:paraId="2DFB7C15" w14:textId="06C3F743" w:rsidR="008D206A" w:rsidRPr="008D206A" w:rsidRDefault="008D206A" w:rsidP="008D206A">
      <w:pPr>
        <w:rPr>
          <w:sz w:val="22"/>
          <w:szCs w:val="22"/>
        </w:rPr>
      </w:pPr>
      <w:r w:rsidRPr="008D206A">
        <w:rPr>
          <w:sz w:val="22"/>
          <w:szCs w:val="22"/>
        </w:rPr>
        <w:t>i. If Resident disputes a housing</w:t>
      </w:r>
      <w:r w:rsidR="003A51EA">
        <w:rPr>
          <w:sz w:val="22"/>
          <w:szCs w:val="22"/>
        </w:rPr>
        <w:t xml:space="preserve"> </w:t>
      </w:r>
      <w:r w:rsidRPr="008D206A">
        <w:rPr>
          <w:sz w:val="22"/>
          <w:szCs w:val="22"/>
        </w:rPr>
        <w:t xml:space="preserve">or damage charge placed on their account, they must appeal the decision in writing within </w:t>
      </w:r>
      <w:r w:rsidR="002C1060" w:rsidRPr="002C1060">
        <w:rPr>
          <w:sz w:val="22"/>
          <w:szCs w:val="22"/>
        </w:rPr>
        <w:t>thirty</w:t>
      </w:r>
      <w:r w:rsidRPr="008D206A">
        <w:rPr>
          <w:sz w:val="22"/>
          <w:szCs w:val="22"/>
        </w:rPr>
        <w:t xml:space="preserve"> (</w:t>
      </w:r>
      <w:r w:rsidR="002C1060" w:rsidRPr="002C1060">
        <w:rPr>
          <w:sz w:val="22"/>
          <w:szCs w:val="22"/>
        </w:rPr>
        <w:t>3</w:t>
      </w:r>
      <w:r w:rsidRPr="008D206A">
        <w:rPr>
          <w:sz w:val="22"/>
          <w:szCs w:val="22"/>
        </w:rPr>
        <w:t>0) calendar days from the date the charge is applied on the Resident’s account. Requests to appeal a charge can be directed to</w:t>
      </w:r>
      <w:r w:rsidR="002C1060" w:rsidRPr="002C1060">
        <w:rPr>
          <w:sz w:val="22"/>
          <w:szCs w:val="22"/>
        </w:rPr>
        <w:t xml:space="preserve"> the Department of Housing email </w:t>
      </w:r>
      <w:r w:rsidRPr="008D206A">
        <w:rPr>
          <w:sz w:val="22"/>
          <w:szCs w:val="22"/>
        </w:rPr>
        <w:t>and there is one level of appeal</w:t>
      </w:r>
      <w:r w:rsidR="002C1060" w:rsidRPr="002C1060">
        <w:rPr>
          <w:sz w:val="22"/>
          <w:szCs w:val="22"/>
        </w:rPr>
        <w:t xml:space="preserve"> higher than the Director of Housing</w:t>
      </w:r>
      <w:r w:rsidRPr="008D206A">
        <w:rPr>
          <w:sz w:val="22"/>
          <w:szCs w:val="22"/>
        </w:rPr>
        <w:t xml:space="preserve">. Appeal requests received after this time frame will not be considered. </w:t>
      </w:r>
    </w:p>
    <w:p w14:paraId="26823136" w14:textId="77777777" w:rsidR="008D206A" w:rsidRDefault="008D206A" w:rsidP="008D206A">
      <w:pPr>
        <w:rPr>
          <w:b/>
          <w:bCs/>
        </w:rPr>
      </w:pPr>
    </w:p>
    <w:p w14:paraId="67B1067E" w14:textId="77777777" w:rsidR="002C1060" w:rsidRPr="002C1060" w:rsidRDefault="002C1060" w:rsidP="002C1060">
      <w:r w:rsidRPr="002C1060">
        <w:rPr>
          <w:b/>
          <w:bCs/>
        </w:rPr>
        <w:t xml:space="preserve">II. Eligibility for Housing: </w:t>
      </w:r>
    </w:p>
    <w:p w14:paraId="49487EDE" w14:textId="3F6B0D24" w:rsidR="00726983" w:rsidRPr="002C1060" w:rsidRDefault="002C1060" w:rsidP="002C1060">
      <w:pPr>
        <w:rPr>
          <w:sz w:val="22"/>
          <w:szCs w:val="22"/>
        </w:rPr>
      </w:pPr>
      <w:r w:rsidRPr="002C1060">
        <w:rPr>
          <w:sz w:val="22"/>
          <w:szCs w:val="22"/>
        </w:rPr>
        <w:t xml:space="preserve">a. To be eligible for living in Housing for the academic year, the Resident must be admitted to </w:t>
      </w:r>
      <w:r w:rsidR="00CE19A4">
        <w:rPr>
          <w:sz w:val="22"/>
          <w:szCs w:val="22"/>
        </w:rPr>
        <w:t>GBC</w:t>
      </w:r>
      <w:r w:rsidRPr="002C1060">
        <w:rPr>
          <w:sz w:val="22"/>
          <w:szCs w:val="22"/>
        </w:rPr>
        <w:t xml:space="preserve"> as a degree-seeking student. Academic admission and enrollment, however, does not entitle a student to Housing. </w:t>
      </w:r>
      <w:r>
        <w:rPr>
          <w:sz w:val="22"/>
          <w:szCs w:val="22"/>
        </w:rPr>
        <w:t xml:space="preserve">A form signed by an academic advisor must be provided </w:t>
      </w:r>
      <w:r w:rsidR="004611FA">
        <w:rPr>
          <w:sz w:val="22"/>
          <w:szCs w:val="22"/>
        </w:rPr>
        <w:t xml:space="preserve">each semester </w:t>
      </w:r>
      <w:r>
        <w:rPr>
          <w:sz w:val="22"/>
          <w:szCs w:val="22"/>
        </w:rPr>
        <w:t xml:space="preserve">to the Housing Department ensuring that the Resident’s courses are making progress towards completion. </w:t>
      </w:r>
    </w:p>
    <w:p w14:paraId="44EC6EC3" w14:textId="43DEBF53" w:rsidR="002C1060" w:rsidRPr="002C1060" w:rsidRDefault="002C1060" w:rsidP="002C1060">
      <w:pPr>
        <w:rPr>
          <w:sz w:val="22"/>
          <w:szCs w:val="22"/>
        </w:rPr>
      </w:pPr>
      <w:r w:rsidRPr="002C1060">
        <w:rPr>
          <w:sz w:val="22"/>
          <w:szCs w:val="22"/>
        </w:rPr>
        <w:t xml:space="preserve">b. Resident must, </w:t>
      </w:r>
      <w:proofErr w:type="gramStart"/>
      <w:r w:rsidRPr="002C1060">
        <w:rPr>
          <w:sz w:val="22"/>
          <w:szCs w:val="22"/>
        </w:rPr>
        <w:t>at all times</w:t>
      </w:r>
      <w:proofErr w:type="gramEnd"/>
      <w:r w:rsidRPr="002C1060">
        <w:rPr>
          <w:sz w:val="22"/>
          <w:szCs w:val="22"/>
        </w:rPr>
        <w:t xml:space="preserve"> during the License Term, be registered for at least </w:t>
      </w:r>
      <w:r w:rsidR="00FF75C1">
        <w:rPr>
          <w:sz w:val="22"/>
          <w:szCs w:val="22"/>
        </w:rPr>
        <w:t>six</w:t>
      </w:r>
      <w:r w:rsidRPr="002C1060">
        <w:rPr>
          <w:sz w:val="22"/>
          <w:szCs w:val="22"/>
        </w:rPr>
        <w:t xml:space="preserve"> (</w:t>
      </w:r>
      <w:r w:rsidR="00FF75C1">
        <w:rPr>
          <w:sz w:val="22"/>
          <w:szCs w:val="22"/>
        </w:rPr>
        <w:t>6</w:t>
      </w:r>
      <w:r w:rsidRPr="002C1060">
        <w:rPr>
          <w:sz w:val="22"/>
          <w:szCs w:val="22"/>
        </w:rPr>
        <w:t>) student credit hours,</w:t>
      </w:r>
      <w:r w:rsidR="00FF75C1">
        <w:rPr>
          <w:sz w:val="22"/>
          <w:szCs w:val="22"/>
        </w:rPr>
        <w:t xml:space="preserve"> </w:t>
      </w:r>
      <w:r w:rsidRPr="002C1060">
        <w:rPr>
          <w:sz w:val="22"/>
          <w:szCs w:val="22"/>
        </w:rPr>
        <w:t xml:space="preserve">per semester, and must generally be attending courses at </w:t>
      </w:r>
      <w:r w:rsidR="00FF75C1">
        <w:rPr>
          <w:sz w:val="22"/>
          <w:szCs w:val="22"/>
        </w:rPr>
        <w:t>GBC</w:t>
      </w:r>
      <w:r w:rsidRPr="002C1060">
        <w:rPr>
          <w:sz w:val="22"/>
          <w:szCs w:val="22"/>
        </w:rPr>
        <w:t xml:space="preserve"> when in session. If Resident fails to meet this requirement, including being placed on academic probation or academic dismissal, they shall be deemed “under-enrolled” and </w:t>
      </w:r>
      <w:r w:rsidR="004611FA">
        <w:rPr>
          <w:sz w:val="22"/>
          <w:szCs w:val="22"/>
        </w:rPr>
        <w:t>will</w:t>
      </w:r>
      <w:r w:rsidRPr="002C1060">
        <w:rPr>
          <w:sz w:val="22"/>
          <w:szCs w:val="22"/>
        </w:rPr>
        <w:t xml:space="preserve"> be required to vacate the Unit.</w:t>
      </w:r>
    </w:p>
    <w:p w14:paraId="3D620874" w14:textId="25A2AFDB" w:rsidR="002C1060" w:rsidRPr="002C1060" w:rsidRDefault="002C1060" w:rsidP="002C1060">
      <w:pPr>
        <w:rPr>
          <w:sz w:val="22"/>
          <w:szCs w:val="22"/>
        </w:rPr>
      </w:pPr>
      <w:r w:rsidRPr="002C1060">
        <w:rPr>
          <w:sz w:val="22"/>
          <w:szCs w:val="22"/>
        </w:rPr>
        <w:t xml:space="preserve">c. Resident must meet and adhere to the </w:t>
      </w:r>
      <w:r w:rsidR="00FF75C1">
        <w:rPr>
          <w:sz w:val="22"/>
          <w:szCs w:val="22"/>
        </w:rPr>
        <w:t>Colleges</w:t>
      </w:r>
      <w:r w:rsidRPr="002C1060">
        <w:rPr>
          <w:sz w:val="22"/>
          <w:szCs w:val="22"/>
        </w:rPr>
        <w:t xml:space="preserve"> immunization requirements. </w:t>
      </w:r>
      <w:r w:rsidR="00FF75C1">
        <w:rPr>
          <w:sz w:val="22"/>
          <w:szCs w:val="22"/>
        </w:rPr>
        <w:t>GBC</w:t>
      </w:r>
      <w:r w:rsidRPr="002C1060">
        <w:rPr>
          <w:sz w:val="22"/>
          <w:szCs w:val="22"/>
        </w:rPr>
        <w:t xml:space="preserve"> will not issue a room assignment unless Resident’s vaccination records have been submitted and are on file with </w:t>
      </w:r>
      <w:r w:rsidR="00FF75C1">
        <w:rPr>
          <w:sz w:val="22"/>
          <w:szCs w:val="22"/>
        </w:rPr>
        <w:t>GBC</w:t>
      </w:r>
      <w:r w:rsidRPr="002C1060">
        <w:rPr>
          <w:sz w:val="22"/>
          <w:szCs w:val="22"/>
        </w:rPr>
        <w:t xml:space="preserve">. </w:t>
      </w:r>
    </w:p>
    <w:p w14:paraId="74EB2D45" w14:textId="77777777" w:rsidR="002C1060" w:rsidRPr="002C1060" w:rsidRDefault="002C1060" w:rsidP="002C1060">
      <w:pPr>
        <w:rPr>
          <w:sz w:val="22"/>
          <w:szCs w:val="22"/>
        </w:rPr>
      </w:pPr>
      <w:r w:rsidRPr="002C1060">
        <w:rPr>
          <w:sz w:val="22"/>
          <w:szCs w:val="22"/>
        </w:rPr>
        <w:t xml:space="preserve">d. Resident must not be a “registered sex offender” as defined in Title 4, Chapter 1, Section 36 of the Board of Regents Handbook. </w:t>
      </w:r>
    </w:p>
    <w:p w14:paraId="7F7A0B11" w14:textId="5BC34033" w:rsidR="002C1060" w:rsidRDefault="002C1060" w:rsidP="002C1060">
      <w:pPr>
        <w:rPr>
          <w:sz w:val="22"/>
          <w:szCs w:val="22"/>
        </w:rPr>
      </w:pPr>
      <w:r w:rsidRPr="002C1060">
        <w:rPr>
          <w:sz w:val="22"/>
          <w:szCs w:val="22"/>
        </w:rPr>
        <w:t xml:space="preserve">e. Failure to meet and maintain the above eligibility criteria shall be grounds for </w:t>
      </w:r>
      <w:r w:rsidR="00FF75C1">
        <w:rPr>
          <w:sz w:val="22"/>
          <w:szCs w:val="22"/>
        </w:rPr>
        <w:t>GBC</w:t>
      </w:r>
      <w:r w:rsidRPr="002C1060">
        <w:rPr>
          <w:sz w:val="22"/>
          <w:szCs w:val="22"/>
        </w:rPr>
        <w:t xml:space="preserve"> to terminate the Agreement. If the Agreement is terminated based upon Resident’s failure to meet and maintain such eligibility criteria, the Resident will be charged the applicable cancellation fees specified in </w:t>
      </w:r>
      <w:r w:rsidRPr="00DE150E">
        <w:rPr>
          <w:sz w:val="22"/>
          <w:szCs w:val="22"/>
        </w:rPr>
        <w:t>Section IX</w:t>
      </w:r>
      <w:r w:rsidRPr="002C1060">
        <w:rPr>
          <w:sz w:val="22"/>
          <w:szCs w:val="22"/>
        </w:rPr>
        <w:t xml:space="preserve"> hereof. </w:t>
      </w:r>
    </w:p>
    <w:p w14:paraId="2BC7AE43" w14:textId="7F1B8903" w:rsidR="00726983" w:rsidRPr="002C1060" w:rsidRDefault="00726983" w:rsidP="002C1060">
      <w:pPr>
        <w:rPr>
          <w:sz w:val="22"/>
          <w:szCs w:val="22"/>
        </w:rPr>
      </w:pPr>
      <w:r>
        <w:rPr>
          <w:sz w:val="22"/>
          <w:szCs w:val="22"/>
        </w:rPr>
        <w:t xml:space="preserve">f. Resident must show proof of Spousal </w:t>
      </w:r>
    </w:p>
    <w:p w14:paraId="693651E8" w14:textId="77777777" w:rsidR="00FF75C1" w:rsidRPr="00FF75C1" w:rsidRDefault="00FF75C1" w:rsidP="00FF75C1">
      <w:r w:rsidRPr="00FF75C1">
        <w:rPr>
          <w:b/>
          <w:bCs/>
        </w:rPr>
        <w:t xml:space="preserve">III. Assignment of Unit and Occupancy: </w:t>
      </w:r>
    </w:p>
    <w:p w14:paraId="63F11A67" w14:textId="4AB035FE" w:rsidR="00FF75C1" w:rsidRPr="00FF75C1" w:rsidRDefault="00FF75C1" w:rsidP="00FF75C1">
      <w:pPr>
        <w:rPr>
          <w:sz w:val="22"/>
          <w:szCs w:val="22"/>
        </w:rPr>
      </w:pPr>
      <w:r w:rsidRPr="00FF75C1">
        <w:rPr>
          <w:sz w:val="22"/>
          <w:szCs w:val="22"/>
        </w:rPr>
        <w:t xml:space="preserve">a. The Agreement does not cover a specific room, unit, or building. </w:t>
      </w:r>
      <w:r>
        <w:rPr>
          <w:sz w:val="22"/>
          <w:szCs w:val="22"/>
        </w:rPr>
        <w:t>GBC</w:t>
      </w:r>
      <w:r w:rsidRPr="00FF75C1">
        <w:rPr>
          <w:sz w:val="22"/>
          <w:szCs w:val="22"/>
        </w:rPr>
        <w:t xml:space="preserve"> will assign Resident housing, at its discretion and based on numerous factors, including but not limited to, Resident’s Application, stated preferences, space availability, the date application and fees are received, and Resident’s interest in specific residential programs. </w:t>
      </w:r>
    </w:p>
    <w:p w14:paraId="338EDB8D" w14:textId="74EC0D1D" w:rsidR="00FF75C1" w:rsidRPr="00FF75C1" w:rsidRDefault="00FF75C1" w:rsidP="00FF75C1">
      <w:pPr>
        <w:rPr>
          <w:sz w:val="22"/>
          <w:szCs w:val="22"/>
        </w:rPr>
      </w:pPr>
      <w:r w:rsidRPr="00FF75C1">
        <w:rPr>
          <w:sz w:val="22"/>
          <w:szCs w:val="22"/>
        </w:rPr>
        <w:lastRenderedPageBreak/>
        <w:t xml:space="preserve">b. </w:t>
      </w:r>
      <w:r>
        <w:rPr>
          <w:sz w:val="22"/>
          <w:szCs w:val="22"/>
        </w:rPr>
        <w:t>GBC</w:t>
      </w:r>
      <w:r w:rsidRPr="00FF75C1">
        <w:rPr>
          <w:sz w:val="22"/>
          <w:szCs w:val="22"/>
        </w:rPr>
        <w:t xml:space="preserve"> hereby grants to Resident permission to occupy a bed space within the housing facility(ies) designated by </w:t>
      </w:r>
      <w:r>
        <w:rPr>
          <w:sz w:val="22"/>
          <w:szCs w:val="22"/>
        </w:rPr>
        <w:t>GBC</w:t>
      </w:r>
      <w:r w:rsidRPr="00FF75C1">
        <w:rPr>
          <w:sz w:val="22"/>
          <w:szCs w:val="22"/>
        </w:rPr>
        <w:t xml:space="preserve">, as a licensee for the License Term, unless sooner terminated hereunder. Specific assignment of a space shall be made by </w:t>
      </w:r>
      <w:r w:rsidR="00CE19A4">
        <w:rPr>
          <w:sz w:val="22"/>
          <w:szCs w:val="22"/>
        </w:rPr>
        <w:t>GBC</w:t>
      </w:r>
      <w:r w:rsidRPr="00FF75C1">
        <w:rPr>
          <w:sz w:val="22"/>
          <w:szCs w:val="22"/>
        </w:rPr>
        <w:t xml:space="preserve"> and may be changed from time to time. </w:t>
      </w:r>
      <w:r w:rsidR="00CE19A4">
        <w:rPr>
          <w:sz w:val="22"/>
          <w:szCs w:val="22"/>
        </w:rPr>
        <w:t>GBC</w:t>
      </w:r>
      <w:r w:rsidRPr="00FF75C1">
        <w:rPr>
          <w:sz w:val="22"/>
          <w:szCs w:val="22"/>
        </w:rPr>
        <w:t xml:space="preserve"> reserves the right to change room/building assignments, assign a new Resident as a roommate, or reassign a Resident to another unoccupied bed space at any time, reassign Resident to emergency housing with no financial penalty, and/or consolidate vacancies in the interest of health, discipline, occupancy, or for general welfare of the Resident. </w:t>
      </w:r>
    </w:p>
    <w:p w14:paraId="0A898CEA" w14:textId="4978F628" w:rsidR="00FF75C1" w:rsidRPr="00FF75C1" w:rsidRDefault="00FF75C1" w:rsidP="00FF75C1">
      <w:pPr>
        <w:rPr>
          <w:sz w:val="22"/>
          <w:szCs w:val="22"/>
        </w:rPr>
      </w:pPr>
      <w:r w:rsidRPr="00FF75C1">
        <w:rPr>
          <w:sz w:val="22"/>
          <w:szCs w:val="22"/>
        </w:rPr>
        <w:t xml:space="preserve">c. </w:t>
      </w:r>
      <w:r>
        <w:rPr>
          <w:sz w:val="22"/>
          <w:szCs w:val="22"/>
        </w:rPr>
        <w:t>GBC</w:t>
      </w:r>
      <w:r w:rsidRPr="00FF75C1">
        <w:rPr>
          <w:sz w:val="22"/>
          <w:szCs w:val="22"/>
        </w:rPr>
        <w:t xml:space="preserve"> may but shall not be obligated to offer opportunity(ies) throughout the License Term during which Resident may pursue a change in Unit assignment. Receipt of a new or preferred assignment is not guaranteed, and the failure to receive a different assignment through this process does not constitute a breach of this Agreement. </w:t>
      </w:r>
    </w:p>
    <w:p w14:paraId="59EF9492" w14:textId="6E859DBC" w:rsidR="00FF75C1" w:rsidRPr="00FF75C1" w:rsidRDefault="00FF75C1" w:rsidP="00FF75C1">
      <w:pPr>
        <w:rPr>
          <w:sz w:val="22"/>
          <w:szCs w:val="22"/>
        </w:rPr>
      </w:pPr>
      <w:r w:rsidRPr="00FF75C1">
        <w:rPr>
          <w:sz w:val="22"/>
          <w:szCs w:val="22"/>
        </w:rPr>
        <w:t xml:space="preserve">d. </w:t>
      </w:r>
      <w:r>
        <w:rPr>
          <w:sz w:val="22"/>
          <w:szCs w:val="22"/>
        </w:rPr>
        <w:t>GBC</w:t>
      </w:r>
      <w:r w:rsidRPr="00FF75C1">
        <w:rPr>
          <w:sz w:val="22"/>
          <w:szCs w:val="22"/>
        </w:rPr>
        <w:t xml:space="preserve"> agrees to comply with all federal, state and local authorities requiring nondiscrimination, including but not limited to Titles VI and VII of the Civil Rights Act of 1964, the Civil Rights Restoration Act of 1987, Title IX of the Education Amendments of 1972, Section 504 of the Rehabilitation Act of 1973, the Americans with Disabilities Act of 1990 (ADA), and the Age Discrimination Act of 1975. </w:t>
      </w:r>
      <w:r>
        <w:rPr>
          <w:sz w:val="22"/>
          <w:szCs w:val="22"/>
        </w:rPr>
        <w:t>GBC</w:t>
      </w:r>
      <w:r w:rsidRPr="00FF75C1">
        <w:rPr>
          <w:sz w:val="22"/>
          <w:szCs w:val="22"/>
        </w:rPr>
        <w:t xml:space="preserve"> is an equal opportunity employer. </w:t>
      </w:r>
      <w:r>
        <w:rPr>
          <w:sz w:val="22"/>
          <w:szCs w:val="22"/>
        </w:rPr>
        <w:t>GBC</w:t>
      </w:r>
      <w:r w:rsidRPr="00FF75C1">
        <w:rPr>
          <w:sz w:val="22"/>
          <w:szCs w:val="22"/>
        </w:rPr>
        <w:t xml:space="preserve"> does not exclude from participation in, deny the benefits of, or subject any individual to discrimination </w:t>
      </w:r>
      <w:proofErr w:type="gramStart"/>
      <w:r w:rsidRPr="00FF75C1">
        <w:rPr>
          <w:sz w:val="22"/>
          <w:szCs w:val="22"/>
        </w:rPr>
        <w:t>on the basis of</w:t>
      </w:r>
      <w:proofErr w:type="gramEnd"/>
      <w:r w:rsidRPr="00FF75C1">
        <w:rPr>
          <w:sz w:val="22"/>
          <w:szCs w:val="22"/>
        </w:rPr>
        <w:t xml:space="preserve"> race, color, national origin, sex, sexual orientation, gender identity, disability, income, protected veteran status, limited English proficiency, or any other status protected under applicable federal, state or local law. </w:t>
      </w:r>
    </w:p>
    <w:p w14:paraId="57237B48" w14:textId="0AF68CFE" w:rsidR="00FF75C1" w:rsidRPr="00FF75C1" w:rsidRDefault="00FF75C1" w:rsidP="00FF75C1">
      <w:pPr>
        <w:rPr>
          <w:sz w:val="22"/>
          <w:szCs w:val="22"/>
        </w:rPr>
      </w:pPr>
      <w:r w:rsidRPr="00FF75C1">
        <w:rPr>
          <w:sz w:val="22"/>
          <w:szCs w:val="22"/>
        </w:rPr>
        <w:t xml:space="preserve">e. If Resident needs an accommodation </w:t>
      </w:r>
      <w:r w:rsidR="00A259EE" w:rsidRPr="00FF75C1">
        <w:rPr>
          <w:sz w:val="22"/>
          <w:szCs w:val="22"/>
        </w:rPr>
        <w:t>to</w:t>
      </w:r>
      <w:r w:rsidRPr="00FF75C1">
        <w:rPr>
          <w:sz w:val="22"/>
          <w:szCs w:val="22"/>
        </w:rPr>
        <w:t xml:space="preserve"> access Housing, including any amenities</w:t>
      </w:r>
      <w:r w:rsidR="000C1865">
        <w:rPr>
          <w:sz w:val="22"/>
          <w:szCs w:val="22"/>
        </w:rPr>
        <w:t xml:space="preserve"> or Service Animals,</w:t>
      </w:r>
      <w:r w:rsidRPr="00FF75C1">
        <w:rPr>
          <w:sz w:val="22"/>
          <w:szCs w:val="22"/>
        </w:rPr>
        <w:t xml:space="preserve"> they agree to contact the </w:t>
      </w:r>
      <w:r w:rsidR="000C1865" w:rsidRPr="000C1865">
        <w:rPr>
          <w:sz w:val="22"/>
          <w:szCs w:val="22"/>
        </w:rPr>
        <w:t>Director of Accessibility Services</w:t>
      </w:r>
      <w:r w:rsidR="000C1865">
        <w:rPr>
          <w:sz w:val="22"/>
          <w:szCs w:val="22"/>
        </w:rPr>
        <w:t xml:space="preserve"> (</w:t>
      </w:r>
      <w:hyperlink r:id="rId11" w:history="1">
        <w:r w:rsidR="000C1865" w:rsidRPr="000C1865">
          <w:rPr>
            <w:rStyle w:val="Hyperlink"/>
            <w:sz w:val="22"/>
            <w:szCs w:val="22"/>
          </w:rPr>
          <w:t>Great Basin College: Accessibility - Home</w:t>
        </w:r>
      </w:hyperlink>
      <w:r w:rsidR="000C1865">
        <w:rPr>
          <w:sz w:val="22"/>
          <w:szCs w:val="22"/>
        </w:rPr>
        <w:t xml:space="preserve">) </w:t>
      </w:r>
    </w:p>
    <w:p w14:paraId="652EBB6A" w14:textId="0287B5AD" w:rsidR="000C1865" w:rsidRPr="00FF75C1" w:rsidRDefault="00FF75C1" w:rsidP="00FF75C1">
      <w:pPr>
        <w:rPr>
          <w:sz w:val="22"/>
          <w:szCs w:val="22"/>
        </w:rPr>
      </w:pPr>
      <w:r w:rsidRPr="00FF75C1">
        <w:rPr>
          <w:sz w:val="22"/>
          <w:szCs w:val="22"/>
        </w:rPr>
        <w:t xml:space="preserve">f. If Resident plans on taking occupancy after the official Move-In Date, they must notify </w:t>
      </w:r>
      <w:r w:rsidR="000C1865">
        <w:rPr>
          <w:sz w:val="22"/>
          <w:szCs w:val="22"/>
        </w:rPr>
        <w:t xml:space="preserve">Housing </w:t>
      </w:r>
      <w:r w:rsidRPr="00FF75C1">
        <w:rPr>
          <w:sz w:val="22"/>
          <w:szCs w:val="22"/>
        </w:rPr>
        <w:t xml:space="preserve">in advance. This notification must be in writing and include the exact date of Resident’s move-in and the reason for Resident’s delayed move-in. </w:t>
      </w:r>
      <w:r w:rsidR="00C61664">
        <w:rPr>
          <w:sz w:val="22"/>
          <w:szCs w:val="22"/>
        </w:rPr>
        <w:t xml:space="preserve">There will be no refund of unused days of stay from the beginning of the term. </w:t>
      </w:r>
    </w:p>
    <w:p w14:paraId="46227443" w14:textId="478F8756" w:rsidR="00FF75C1" w:rsidRPr="00FF75C1" w:rsidRDefault="000C1865" w:rsidP="00FF75C1">
      <w:pPr>
        <w:rPr>
          <w:sz w:val="22"/>
          <w:szCs w:val="22"/>
        </w:rPr>
      </w:pPr>
      <w:r>
        <w:rPr>
          <w:sz w:val="22"/>
          <w:szCs w:val="22"/>
        </w:rPr>
        <w:t>g</w:t>
      </w:r>
      <w:r w:rsidR="00FF75C1" w:rsidRPr="00FF75C1">
        <w:rPr>
          <w:sz w:val="22"/>
          <w:szCs w:val="22"/>
        </w:rPr>
        <w:t xml:space="preserve">. Occupancy of the Unit during the dates designated by </w:t>
      </w:r>
      <w:r w:rsidR="00CE19A4">
        <w:rPr>
          <w:sz w:val="22"/>
          <w:szCs w:val="22"/>
        </w:rPr>
        <w:t>GBC</w:t>
      </w:r>
      <w:r w:rsidR="00FF75C1" w:rsidRPr="00FF75C1">
        <w:rPr>
          <w:sz w:val="22"/>
          <w:szCs w:val="22"/>
        </w:rPr>
        <w:t xml:space="preserve"> as </w:t>
      </w:r>
      <w:r w:rsidR="00FF75C1" w:rsidRPr="00DE150E">
        <w:rPr>
          <w:sz w:val="22"/>
          <w:szCs w:val="22"/>
        </w:rPr>
        <w:t>“</w:t>
      </w:r>
      <w:r w:rsidRPr="00DE150E">
        <w:rPr>
          <w:sz w:val="22"/>
          <w:szCs w:val="22"/>
        </w:rPr>
        <w:t>Winter Break</w:t>
      </w:r>
      <w:r w:rsidR="00FF75C1" w:rsidRPr="00FF75C1">
        <w:rPr>
          <w:sz w:val="22"/>
          <w:szCs w:val="22"/>
        </w:rPr>
        <w:t xml:space="preserve">” and “Spring Break” is included in this Agreement at no additional cost. </w:t>
      </w:r>
    </w:p>
    <w:p w14:paraId="65271BCB" w14:textId="27BC1DCF" w:rsidR="00FF75C1" w:rsidRPr="00FF75C1" w:rsidRDefault="000C1865" w:rsidP="00FF75C1">
      <w:pPr>
        <w:rPr>
          <w:sz w:val="22"/>
          <w:szCs w:val="22"/>
        </w:rPr>
      </w:pPr>
      <w:r>
        <w:rPr>
          <w:sz w:val="22"/>
          <w:szCs w:val="22"/>
        </w:rPr>
        <w:t>h</w:t>
      </w:r>
      <w:r w:rsidR="00FF75C1" w:rsidRPr="00FF75C1">
        <w:rPr>
          <w:sz w:val="22"/>
          <w:szCs w:val="22"/>
        </w:rPr>
        <w:t xml:space="preserve">. Resident acknowledges and agrees that only Resident and any roommate(s) who may be assigned by </w:t>
      </w:r>
      <w:r w:rsidR="00CE19A4">
        <w:rPr>
          <w:sz w:val="22"/>
          <w:szCs w:val="22"/>
        </w:rPr>
        <w:t>GBC</w:t>
      </w:r>
      <w:r w:rsidR="00FF75C1" w:rsidRPr="00FF75C1">
        <w:rPr>
          <w:sz w:val="22"/>
          <w:szCs w:val="22"/>
        </w:rPr>
        <w:t xml:space="preserve"> at its discretion will be permitted to occupy the Unit –subletting or ‘renting’ out the space is prohibited. No other occupants shall be permitted to occupy the Unit without the prior written approval of </w:t>
      </w:r>
      <w:r w:rsidR="00FF75C1">
        <w:rPr>
          <w:sz w:val="22"/>
          <w:szCs w:val="22"/>
        </w:rPr>
        <w:t>GBC</w:t>
      </w:r>
      <w:r w:rsidR="00FF75C1" w:rsidRPr="00FF75C1">
        <w:rPr>
          <w:sz w:val="22"/>
          <w:szCs w:val="22"/>
        </w:rPr>
        <w:t xml:space="preserve">. Resident </w:t>
      </w:r>
      <w:proofErr w:type="gramStart"/>
      <w:r w:rsidR="00FF75C1" w:rsidRPr="00FF75C1">
        <w:rPr>
          <w:sz w:val="22"/>
          <w:szCs w:val="22"/>
        </w:rPr>
        <w:t>is responsible at all times</w:t>
      </w:r>
      <w:proofErr w:type="gramEnd"/>
      <w:r w:rsidR="00FF75C1" w:rsidRPr="00FF75C1">
        <w:rPr>
          <w:sz w:val="22"/>
          <w:szCs w:val="22"/>
        </w:rPr>
        <w:t xml:space="preserve"> for the conduct of their guests and any damage to the room, suite, apartment, or building the guest(s) may cause. </w:t>
      </w:r>
    </w:p>
    <w:p w14:paraId="286234CE" w14:textId="648E96EB" w:rsidR="00FF75C1" w:rsidRPr="00FF75C1" w:rsidRDefault="000C1865" w:rsidP="00FF75C1">
      <w:pPr>
        <w:rPr>
          <w:sz w:val="22"/>
          <w:szCs w:val="22"/>
        </w:rPr>
      </w:pPr>
      <w:r>
        <w:rPr>
          <w:sz w:val="22"/>
          <w:szCs w:val="22"/>
        </w:rPr>
        <w:t>i</w:t>
      </w:r>
      <w:r w:rsidR="00FF75C1" w:rsidRPr="00FF75C1">
        <w:rPr>
          <w:sz w:val="22"/>
          <w:szCs w:val="22"/>
        </w:rPr>
        <w:t xml:space="preserve">. If Resident has been convicted of any crime (excepting minor traffic violations or infractions); pled guilty or no contest to a crime; or is currently on probation, parole, or under a suspended sentence, then Resident must provide information and documentation to </w:t>
      </w:r>
      <w:r>
        <w:rPr>
          <w:sz w:val="22"/>
          <w:szCs w:val="22"/>
        </w:rPr>
        <w:t>Housing</w:t>
      </w:r>
      <w:r w:rsidR="00FF75C1" w:rsidRPr="00FF75C1">
        <w:rPr>
          <w:sz w:val="22"/>
          <w:szCs w:val="22"/>
        </w:rPr>
        <w:t xml:space="preserve"> related to the same as required in the Application. If Resident is charged or has been convicted, pled guilty or no contest </w:t>
      </w:r>
      <w:r w:rsidR="00FF75C1" w:rsidRPr="00FF75C1">
        <w:rPr>
          <w:sz w:val="22"/>
          <w:szCs w:val="22"/>
        </w:rPr>
        <w:lastRenderedPageBreak/>
        <w:t xml:space="preserve">to any felony, or a misdemeanor involving theft, burglary, pornography, physical assault, sexual assault, indecent exposure, or similar, or any crime of a sexual nature or involving lewd or lascivious conduct, or a crime against a minor, then Resident must notify </w:t>
      </w:r>
      <w:r>
        <w:rPr>
          <w:sz w:val="22"/>
          <w:szCs w:val="22"/>
        </w:rPr>
        <w:t>Housing</w:t>
      </w:r>
      <w:r w:rsidR="00FF75C1" w:rsidRPr="00FF75C1">
        <w:rPr>
          <w:sz w:val="22"/>
          <w:szCs w:val="22"/>
        </w:rPr>
        <w:t xml:space="preserve"> within twenty- four (24) hours of such charge. Conviction or pleading no contest or a suspended sentence relating to these crimes could result in the termination of the Agreement by </w:t>
      </w:r>
      <w:r w:rsidR="00FF75C1">
        <w:rPr>
          <w:sz w:val="22"/>
          <w:szCs w:val="22"/>
        </w:rPr>
        <w:t>GBC</w:t>
      </w:r>
      <w:r w:rsidR="00FF75C1" w:rsidRPr="00FF75C1">
        <w:rPr>
          <w:sz w:val="22"/>
          <w:szCs w:val="22"/>
        </w:rPr>
        <w:t xml:space="preserve">. Failure to promptly notify </w:t>
      </w:r>
      <w:r>
        <w:rPr>
          <w:sz w:val="22"/>
          <w:szCs w:val="22"/>
        </w:rPr>
        <w:t>Housing</w:t>
      </w:r>
      <w:r w:rsidR="00FF75C1" w:rsidRPr="00FF75C1">
        <w:rPr>
          <w:sz w:val="22"/>
          <w:szCs w:val="22"/>
        </w:rPr>
        <w:t xml:space="preserve"> may be grounds for denial of housing or removal from housing and termination of this Agreement, as applicable. Individuals who have been convicted of a sexual offense or who are registered sexual offenders may be excluded from or denied Housing. Resident shall not knowingly permit access to Housing, including the Unit, to any convicted and/or registered sexual offender. </w:t>
      </w:r>
    </w:p>
    <w:p w14:paraId="5A90988D" w14:textId="45CD8239" w:rsidR="00FF75C1" w:rsidRPr="00FF75C1" w:rsidRDefault="000C1865" w:rsidP="00FF75C1">
      <w:r>
        <w:rPr>
          <w:sz w:val="22"/>
          <w:szCs w:val="22"/>
        </w:rPr>
        <w:t>j</w:t>
      </w:r>
      <w:r w:rsidR="00FF75C1" w:rsidRPr="00FF75C1">
        <w:rPr>
          <w:sz w:val="22"/>
          <w:szCs w:val="22"/>
        </w:rPr>
        <w:t xml:space="preserve">. It is understood and agreed by Resident and </w:t>
      </w:r>
      <w:r w:rsidR="00FF75C1">
        <w:rPr>
          <w:sz w:val="22"/>
          <w:szCs w:val="22"/>
        </w:rPr>
        <w:t>GBC</w:t>
      </w:r>
      <w:r w:rsidR="00FF75C1" w:rsidRPr="00FF75C1">
        <w:rPr>
          <w:sz w:val="22"/>
          <w:szCs w:val="22"/>
        </w:rPr>
        <w:t xml:space="preserve"> that no lease or any other interest in real property is created by this Agreement.</w:t>
      </w:r>
      <w:r w:rsidR="00FF75C1" w:rsidRPr="00FF75C1">
        <w:t xml:space="preserve"> </w:t>
      </w:r>
    </w:p>
    <w:p w14:paraId="41E8E1CB" w14:textId="5F665CDA" w:rsidR="000C1865" w:rsidRPr="000C1865" w:rsidRDefault="000C1865" w:rsidP="000C1865">
      <w:r w:rsidRPr="00A34AB5">
        <w:rPr>
          <w:b/>
          <w:bCs/>
        </w:rPr>
        <w:t>I</w:t>
      </w:r>
      <w:r w:rsidRPr="000C1865">
        <w:rPr>
          <w:b/>
          <w:bCs/>
        </w:rPr>
        <w:t xml:space="preserve">V. Personal Property: </w:t>
      </w:r>
    </w:p>
    <w:p w14:paraId="1E2AF7B9" w14:textId="02E9D596" w:rsidR="000C1865" w:rsidRPr="000C1865" w:rsidRDefault="000C1865" w:rsidP="000C1865">
      <w:pPr>
        <w:rPr>
          <w:sz w:val="22"/>
          <w:szCs w:val="22"/>
        </w:rPr>
      </w:pPr>
      <w:r w:rsidRPr="000C1865">
        <w:rPr>
          <w:sz w:val="22"/>
          <w:szCs w:val="22"/>
        </w:rPr>
        <w:t xml:space="preserve">a. </w:t>
      </w:r>
      <w:r>
        <w:rPr>
          <w:sz w:val="22"/>
          <w:szCs w:val="22"/>
        </w:rPr>
        <w:t>GBC</w:t>
      </w:r>
      <w:r w:rsidRPr="000C1865">
        <w:rPr>
          <w:sz w:val="22"/>
          <w:szCs w:val="22"/>
        </w:rPr>
        <w:t xml:space="preserve"> is not responsible for loss or damage to Resident’s or Resident’s guests’ personal property or injury to Resident or Resident’s guest, regardless of cause wherever situated, due to fire, smoke, power outage, theft, water, electric surge, or any other similar or dissimilar casualty or cause. </w:t>
      </w:r>
    </w:p>
    <w:p w14:paraId="716E38EA" w14:textId="156E17A3" w:rsidR="000C1865" w:rsidRPr="000C1865" w:rsidRDefault="000C1865" w:rsidP="000C1865">
      <w:pPr>
        <w:rPr>
          <w:sz w:val="22"/>
          <w:szCs w:val="22"/>
        </w:rPr>
      </w:pPr>
      <w:r w:rsidRPr="000C1865">
        <w:rPr>
          <w:sz w:val="22"/>
          <w:szCs w:val="22"/>
        </w:rPr>
        <w:t xml:space="preserve">b. Resident is strongly encouraged to </w:t>
      </w:r>
      <w:proofErr w:type="gramStart"/>
      <w:r w:rsidRPr="000C1865">
        <w:rPr>
          <w:sz w:val="22"/>
          <w:szCs w:val="22"/>
        </w:rPr>
        <w:t>insure</w:t>
      </w:r>
      <w:proofErr w:type="gramEnd"/>
      <w:r w:rsidRPr="000C1865">
        <w:rPr>
          <w:sz w:val="22"/>
          <w:szCs w:val="22"/>
        </w:rPr>
        <w:t xml:space="preserve"> Resident’s personal property and to carry liability insurance. </w:t>
      </w:r>
      <w:r>
        <w:rPr>
          <w:sz w:val="22"/>
          <w:szCs w:val="22"/>
        </w:rPr>
        <w:t>GBC</w:t>
      </w:r>
      <w:r w:rsidRPr="000C1865">
        <w:rPr>
          <w:sz w:val="22"/>
          <w:szCs w:val="22"/>
        </w:rPr>
        <w:t xml:space="preserve"> does not provide such coverage. Any personal property remaining in the Unit after it has been vacated by Resident, whether willingly or not, is subject to the terms set forth in Section </w:t>
      </w:r>
      <w:r>
        <w:rPr>
          <w:sz w:val="22"/>
          <w:szCs w:val="22"/>
        </w:rPr>
        <w:t>I</w:t>
      </w:r>
      <w:r w:rsidRPr="000C1865">
        <w:rPr>
          <w:sz w:val="22"/>
          <w:szCs w:val="22"/>
        </w:rPr>
        <w:t xml:space="preserve">X. </w:t>
      </w:r>
    </w:p>
    <w:p w14:paraId="2C8A5881" w14:textId="77777777" w:rsidR="000C1865" w:rsidRPr="000C1865" w:rsidRDefault="000C1865" w:rsidP="000C1865">
      <w:pPr>
        <w:rPr>
          <w:sz w:val="22"/>
          <w:szCs w:val="22"/>
        </w:rPr>
      </w:pPr>
    </w:p>
    <w:p w14:paraId="52720B21" w14:textId="75050CD4" w:rsidR="000C1865" w:rsidRPr="000C1865" w:rsidRDefault="000C1865" w:rsidP="000C1865">
      <w:r w:rsidRPr="000C1865">
        <w:rPr>
          <w:b/>
          <w:bCs/>
        </w:rPr>
        <w:t xml:space="preserve">V. Condition of Unit: </w:t>
      </w:r>
    </w:p>
    <w:p w14:paraId="7C21C8A7" w14:textId="29EB0AD6" w:rsidR="000C1865" w:rsidRPr="000C1865" w:rsidRDefault="000C1865" w:rsidP="000C1865">
      <w:pPr>
        <w:rPr>
          <w:sz w:val="22"/>
          <w:szCs w:val="22"/>
        </w:rPr>
      </w:pPr>
      <w:r w:rsidRPr="000C1865">
        <w:rPr>
          <w:sz w:val="22"/>
          <w:szCs w:val="22"/>
        </w:rPr>
        <w:t xml:space="preserve">a. Resident will not, and will not permit or authorize Resident’s guests to, remove, alter or damage any furniture or other furnishings provided and located by </w:t>
      </w:r>
      <w:r>
        <w:rPr>
          <w:sz w:val="22"/>
          <w:szCs w:val="22"/>
        </w:rPr>
        <w:t>GBC</w:t>
      </w:r>
      <w:r w:rsidRPr="000C1865">
        <w:rPr>
          <w:sz w:val="22"/>
          <w:szCs w:val="22"/>
        </w:rPr>
        <w:t xml:space="preserve"> in Housing. Resident will be charged the full replacement cost of missing or damages furniture or other furnishings, whether the same is caused by Resident or their guests. </w:t>
      </w:r>
    </w:p>
    <w:p w14:paraId="371B9C70" w14:textId="2F68B087" w:rsidR="000C1865" w:rsidRPr="000C1865" w:rsidRDefault="000C1865" w:rsidP="000C1865">
      <w:pPr>
        <w:rPr>
          <w:sz w:val="22"/>
          <w:szCs w:val="22"/>
        </w:rPr>
      </w:pPr>
      <w:r w:rsidRPr="000C1865">
        <w:rPr>
          <w:sz w:val="22"/>
          <w:szCs w:val="22"/>
        </w:rPr>
        <w:t xml:space="preserve">b. </w:t>
      </w:r>
      <w:r>
        <w:rPr>
          <w:sz w:val="22"/>
          <w:szCs w:val="22"/>
        </w:rPr>
        <w:t>GBC</w:t>
      </w:r>
      <w:r w:rsidRPr="000C1865">
        <w:rPr>
          <w:sz w:val="22"/>
          <w:szCs w:val="22"/>
        </w:rPr>
        <w:t xml:space="preserve"> shall provide Resident with the furnishings noted on the Room Condition document</w:t>
      </w:r>
      <w:r w:rsidR="00C62D61">
        <w:rPr>
          <w:sz w:val="22"/>
          <w:szCs w:val="22"/>
        </w:rPr>
        <w:t xml:space="preserve"> upon move in</w:t>
      </w:r>
      <w:r w:rsidRPr="000C1865">
        <w:rPr>
          <w:sz w:val="22"/>
          <w:szCs w:val="22"/>
        </w:rPr>
        <w:t xml:space="preserve">. Resident agrees to give reasonable care to the Unit and its furnishings and to make payment for any damage or loss promptly upon demand by </w:t>
      </w:r>
      <w:r>
        <w:rPr>
          <w:sz w:val="22"/>
          <w:szCs w:val="22"/>
        </w:rPr>
        <w:t>GBC</w:t>
      </w:r>
      <w:r w:rsidRPr="000C1865">
        <w:rPr>
          <w:sz w:val="22"/>
          <w:szCs w:val="22"/>
        </w:rPr>
        <w:t xml:space="preserve">. Resident shall be responsible for notifying </w:t>
      </w:r>
      <w:r w:rsidR="00CE19A4">
        <w:rPr>
          <w:sz w:val="22"/>
          <w:szCs w:val="22"/>
        </w:rPr>
        <w:t>GBC</w:t>
      </w:r>
      <w:r w:rsidRPr="000C1865">
        <w:rPr>
          <w:sz w:val="22"/>
          <w:szCs w:val="22"/>
        </w:rPr>
        <w:t xml:space="preserve"> in a timely manner with any maintenance repairs to the Unit. </w:t>
      </w:r>
    </w:p>
    <w:p w14:paraId="394D5293" w14:textId="77777777" w:rsidR="000C1865" w:rsidRPr="000C1865" w:rsidRDefault="000C1865" w:rsidP="000C1865">
      <w:pPr>
        <w:rPr>
          <w:sz w:val="22"/>
          <w:szCs w:val="22"/>
        </w:rPr>
      </w:pPr>
      <w:r w:rsidRPr="000C1865">
        <w:rPr>
          <w:sz w:val="22"/>
          <w:szCs w:val="22"/>
        </w:rPr>
        <w:t xml:space="preserve">c. Failure to keep Unit in good condition because of abuse, neglect to clean, or lack of reporting maintenance needs will result in Resident covering the cost to bring Unit back to good order. </w:t>
      </w:r>
    </w:p>
    <w:p w14:paraId="1BECE8EF" w14:textId="142D1D18" w:rsidR="000C1865" w:rsidRPr="000C1865" w:rsidRDefault="000C1865" w:rsidP="000C1865">
      <w:pPr>
        <w:rPr>
          <w:sz w:val="22"/>
          <w:szCs w:val="22"/>
        </w:rPr>
      </w:pPr>
      <w:r w:rsidRPr="000C1865">
        <w:rPr>
          <w:sz w:val="22"/>
          <w:szCs w:val="22"/>
        </w:rPr>
        <w:t xml:space="preserve">d. Resident shall vacate the Unit in good order and repair; normal and reasonable wear and tear is expected. In the event Resident fails to maintain the Unit in good order and repair, Resident shall pay </w:t>
      </w:r>
      <w:r>
        <w:rPr>
          <w:sz w:val="22"/>
          <w:szCs w:val="22"/>
        </w:rPr>
        <w:t>GBC</w:t>
      </w:r>
      <w:r w:rsidRPr="000C1865">
        <w:rPr>
          <w:sz w:val="22"/>
          <w:szCs w:val="22"/>
        </w:rPr>
        <w:t xml:space="preserve"> the reasonable costs incurred in returning the Unit to a condition of good order and repair. </w:t>
      </w:r>
    </w:p>
    <w:p w14:paraId="6AB0EBC4" w14:textId="00111C8D" w:rsidR="000C1865" w:rsidRPr="000C1865" w:rsidRDefault="000C1865" w:rsidP="000C1865">
      <w:pPr>
        <w:rPr>
          <w:sz w:val="22"/>
          <w:szCs w:val="22"/>
        </w:rPr>
      </w:pPr>
      <w:r w:rsidRPr="000C1865">
        <w:rPr>
          <w:sz w:val="22"/>
          <w:szCs w:val="22"/>
        </w:rPr>
        <w:lastRenderedPageBreak/>
        <w:t xml:space="preserve">e. Resident shall be required to take all reasonable and pertinent steps to prevent conditions that may cause mildew buildup in the Unit and agrees to quickly report to </w:t>
      </w:r>
      <w:r w:rsidR="00C62D61">
        <w:rPr>
          <w:sz w:val="22"/>
          <w:szCs w:val="22"/>
        </w:rPr>
        <w:t>Housing</w:t>
      </w:r>
      <w:r w:rsidRPr="000C1865">
        <w:rPr>
          <w:sz w:val="22"/>
          <w:szCs w:val="22"/>
        </w:rPr>
        <w:t xml:space="preserve"> any evidence of water intrusion, moisture accumulation or mildew in any location of the residence. Failure to address and/or report moisture buildup to </w:t>
      </w:r>
      <w:r w:rsidR="00C62D61">
        <w:rPr>
          <w:sz w:val="22"/>
          <w:szCs w:val="22"/>
        </w:rPr>
        <w:t>Housing</w:t>
      </w:r>
      <w:r w:rsidRPr="000C1865">
        <w:rPr>
          <w:sz w:val="22"/>
          <w:szCs w:val="22"/>
        </w:rPr>
        <w:t xml:space="preserve"> in a timely manner may result in repair costs to Resident. </w:t>
      </w:r>
    </w:p>
    <w:p w14:paraId="2051C154" w14:textId="77777777" w:rsidR="000C1865" w:rsidRPr="000C1865" w:rsidRDefault="000C1865" w:rsidP="000C1865">
      <w:pPr>
        <w:rPr>
          <w:sz w:val="22"/>
          <w:szCs w:val="22"/>
        </w:rPr>
      </w:pPr>
      <w:r w:rsidRPr="000C1865">
        <w:rPr>
          <w:sz w:val="22"/>
          <w:szCs w:val="22"/>
        </w:rPr>
        <w:t xml:space="preserve">f. Resident shall make no alteration to the housing facility. Any structural addition or alteration is prohibited. </w:t>
      </w:r>
    </w:p>
    <w:p w14:paraId="24DF6B8B" w14:textId="5F8DE4DD" w:rsidR="000C1865" w:rsidRPr="000C1865" w:rsidRDefault="000C1865" w:rsidP="000C1865">
      <w:pPr>
        <w:rPr>
          <w:sz w:val="22"/>
          <w:szCs w:val="22"/>
        </w:rPr>
      </w:pPr>
      <w:r w:rsidRPr="000C1865">
        <w:rPr>
          <w:sz w:val="22"/>
          <w:szCs w:val="22"/>
        </w:rPr>
        <w:t xml:space="preserve">g. Resident shall not possess in the Unit any highly flammable material, firearm, ammunition, fireworks, explosives, dangerous weapons or any other material or instrument which, in the opinion of </w:t>
      </w:r>
      <w:r>
        <w:rPr>
          <w:sz w:val="22"/>
          <w:szCs w:val="22"/>
        </w:rPr>
        <w:t>GBC</w:t>
      </w:r>
      <w:r w:rsidRPr="000C1865">
        <w:rPr>
          <w:sz w:val="22"/>
          <w:szCs w:val="22"/>
        </w:rPr>
        <w:t xml:space="preserve"> authorities, poses an unreasonable risk of damage or injury. </w:t>
      </w:r>
    </w:p>
    <w:p w14:paraId="2A2D6912" w14:textId="5DCA27F6" w:rsidR="000C1865" w:rsidRPr="000C1865" w:rsidRDefault="000C1865" w:rsidP="000C1865">
      <w:r w:rsidRPr="000C1865">
        <w:rPr>
          <w:b/>
          <w:bCs/>
        </w:rPr>
        <w:t xml:space="preserve">VI. Utilities, Services, &amp; Laundry: </w:t>
      </w:r>
    </w:p>
    <w:p w14:paraId="2B24AC82" w14:textId="2097CBD2" w:rsidR="000C1865" w:rsidRPr="000C1865" w:rsidRDefault="000C1865" w:rsidP="000C1865">
      <w:pPr>
        <w:rPr>
          <w:sz w:val="22"/>
          <w:szCs w:val="22"/>
        </w:rPr>
      </w:pPr>
      <w:r w:rsidRPr="000C1865">
        <w:rPr>
          <w:sz w:val="22"/>
          <w:szCs w:val="22"/>
        </w:rPr>
        <w:t>a. Each Unit in</w:t>
      </w:r>
      <w:r w:rsidR="00C62D61">
        <w:rPr>
          <w:sz w:val="22"/>
          <w:szCs w:val="22"/>
        </w:rPr>
        <w:t xml:space="preserve"> </w:t>
      </w:r>
      <w:r w:rsidR="007D6D9C">
        <w:rPr>
          <w:sz w:val="22"/>
          <w:szCs w:val="22"/>
        </w:rPr>
        <w:t xml:space="preserve">Married &amp; Family Apartments is given utility service by NV Energy &amp; Southwest Gas. The Resident agrees and accepts full responsibility of payment of utilities by the companies during their effective term of stay.  </w:t>
      </w:r>
    </w:p>
    <w:p w14:paraId="38FAD051" w14:textId="2F45FE8E" w:rsidR="000C1865" w:rsidRPr="000C1865" w:rsidRDefault="000C1865" w:rsidP="000C1865">
      <w:pPr>
        <w:rPr>
          <w:sz w:val="22"/>
          <w:szCs w:val="22"/>
        </w:rPr>
      </w:pPr>
      <w:r w:rsidRPr="000C1865">
        <w:rPr>
          <w:sz w:val="22"/>
          <w:szCs w:val="22"/>
        </w:rPr>
        <w:t xml:space="preserve">b. </w:t>
      </w:r>
      <w:r>
        <w:rPr>
          <w:sz w:val="22"/>
          <w:szCs w:val="22"/>
        </w:rPr>
        <w:t>GBC</w:t>
      </w:r>
      <w:r w:rsidRPr="000C1865">
        <w:rPr>
          <w:sz w:val="22"/>
          <w:szCs w:val="22"/>
        </w:rPr>
        <w:t xml:space="preserve"> agrees to provide trash dumpsters (if applicable) within reasonable distance to every Unit; to which Resident agrees to appropriately dispose of personal trash from their Unit in these designated locations. </w:t>
      </w:r>
    </w:p>
    <w:p w14:paraId="09168C25" w14:textId="141179A4" w:rsidR="000C1865" w:rsidRPr="000C1865" w:rsidRDefault="000C1865" w:rsidP="000C1865">
      <w:pPr>
        <w:rPr>
          <w:sz w:val="22"/>
          <w:szCs w:val="22"/>
        </w:rPr>
      </w:pPr>
      <w:r w:rsidRPr="000C1865">
        <w:rPr>
          <w:sz w:val="22"/>
          <w:szCs w:val="22"/>
        </w:rPr>
        <w:t xml:space="preserve">c. </w:t>
      </w:r>
      <w:r>
        <w:rPr>
          <w:sz w:val="22"/>
          <w:szCs w:val="22"/>
        </w:rPr>
        <w:t>GBC</w:t>
      </w:r>
      <w:r w:rsidRPr="000C1865">
        <w:rPr>
          <w:sz w:val="22"/>
          <w:szCs w:val="22"/>
        </w:rPr>
        <w:t xml:space="preserve"> will provide light housekeeping to building common areas; Resident is responsible for all cleaning within apartment or suite common areas (kitchen, living room, bathrooms, etc.) and individual bedroom. </w:t>
      </w:r>
    </w:p>
    <w:p w14:paraId="627076E7" w14:textId="03F2FDDE" w:rsidR="000C1865" w:rsidRPr="000C1865" w:rsidRDefault="000C1865" w:rsidP="000C1865">
      <w:pPr>
        <w:rPr>
          <w:sz w:val="22"/>
          <w:szCs w:val="22"/>
        </w:rPr>
      </w:pPr>
      <w:r w:rsidRPr="000C1865">
        <w:rPr>
          <w:sz w:val="22"/>
          <w:szCs w:val="22"/>
        </w:rPr>
        <w:t xml:space="preserve">d. </w:t>
      </w:r>
      <w:r w:rsidR="00C62D61">
        <w:rPr>
          <w:sz w:val="22"/>
          <w:szCs w:val="22"/>
        </w:rPr>
        <w:t xml:space="preserve">Electric Laundry Machine hookups are provided within </w:t>
      </w:r>
      <w:r w:rsidR="007D6D9C">
        <w:rPr>
          <w:sz w:val="22"/>
          <w:szCs w:val="22"/>
        </w:rPr>
        <w:t>Married &amp; Family</w:t>
      </w:r>
      <w:r w:rsidR="00C62D61">
        <w:rPr>
          <w:sz w:val="22"/>
          <w:szCs w:val="22"/>
        </w:rPr>
        <w:t xml:space="preserve"> Units. Machines are to be transported to and from units upon move in and move out. Installation of the machines is to be done by GBC personnel upon move in and move out. </w:t>
      </w:r>
      <w:r w:rsidRPr="000C1865">
        <w:rPr>
          <w:sz w:val="22"/>
          <w:szCs w:val="22"/>
        </w:rPr>
        <w:t xml:space="preserve"> </w:t>
      </w:r>
      <w:r w:rsidR="00C62D61">
        <w:rPr>
          <w:sz w:val="22"/>
          <w:szCs w:val="22"/>
        </w:rPr>
        <w:t xml:space="preserve">The use of Gas laundry machines or dryers are prohibited, and the Resident agrees not to install such machines. </w:t>
      </w:r>
    </w:p>
    <w:p w14:paraId="0F8E6AE4" w14:textId="2F6BE774" w:rsidR="000C1865" w:rsidRPr="000C1865" w:rsidRDefault="000C1865" w:rsidP="000C1865">
      <w:r w:rsidRPr="000C1865">
        <w:rPr>
          <w:b/>
          <w:bCs/>
        </w:rPr>
        <w:t xml:space="preserve">VII. Cancellation by Resident for a Qualifying Event: </w:t>
      </w:r>
    </w:p>
    <w:p w14:paraId="65A760AD" w14:textId="6A3A556A" w:rsidR="000C1865" w:rsidRPr="000C1865" w:rsidRDefault="000C1865" w:rsidP="000C1865">
      <w:pPr>
        <w:numPr>
          <w:ilvl w:val="1"/>
          <w:numId w:val="1"/>
        </w:numPr>
        <w:rPr>
          <w:sz w:val="22"/>
          <w:szCs w:val="22"/>
        </w:rPr>
      </w:pPr>
      <w:r w:rsidRPr="000C1865">
        <w:rPr>
          <w:sz w:val="22"/>
          <w:szCs w:val="22"/>
        </w:rPr>
        <w:t xml:space="preserve">a. Upon the occurrence of a Qualifying Event (defined below), Resident may submit to </w:t>
      </w:r>
      <w:r w:rsidR="00C62D61">
        <w:rPr>
          <w:sz w:val="22"/>
          <w:szCs w:val="22"/>
        </w:rPr>
        <w:t>Housing</w:t>
      </w:r>
      <w:r w:rsidRPr="000C1865">
        <w:rPr>
          <w:sz w:val="22"/>
          <w:szCs w:val="22"/>
        </w:rPr>
        <w:t xml:space="preserve"> a Petition to Break the Housing License Agreement, with a requested effective date of termination not sooner than thirty (30) days after </w:t>
      </w:r>
      <w:r w:rsidR="00C62D61">
        <w:rPr>
          <w:sz w:val="22"/>
          <w:szCs w:val="22"/>
        </w:rPr>
        <w:t>Housing</w:t>
      </w:r>
      <w:r w:rsidRPr="000C1865">
        <w:rPr>
          <w:sz w:val="22"/>
          <w:szCs w:val="22"/>
        </w:rPr>
        <w:t>’s receipt of such petition. For purposes of this Section VII, the following reasons each constitute a “</w:t>
      </w:r>
      <w:r w:rsidRPr="000C1865">
        <w:rPr>
          <w:b/>
          <w:bCs/>
          <w:i/>
          <w:iCs/>
          <w:sz w:val="22"/>
          <w:szCs w:val="22"/>
        </w:rPr>
        <w:t>Qualifying Event</w:t>
      </w:r>
      <w:r w:rsidRPr="000C1865">
        <w:rPr>
          <w:sz w:val="22"/>
          <w:szCs w:val="22"/>
        </w:rPr>
        <w:t xml:space="preserve">:” Resident withdraws from </w:t>
      </w:r>
      <w:r>
        <w:rPr>
          <w:sz w:val="22"/>
          <w:szCs w:val="22"/>
        </w:rPr>
        <w:t>GBC</w:t>
      </w:r>
      <w:r w:rsidRPr="000C1865">
        <w:rPr>
          <w:sz w:val="22"/>
          <w:szCs w:val="22"/>
        </w:rPr>
        <w:t xml:space="preserve"> for medical reasons. Resident’s notice must be accompanied by documentation from a qualified physician that is certified to write prescriptions. Withdrawal from </w:t>
      </w:r>
      <w:r w:rsidR="00CE19A4">
        <w:rPr>
          <w:sz w:val="22"/>
          <w:szCs w:val="22"/>
        </w:rPr>
        <w:t>GBC</w:t>
      </w:r>
      <w:r w:rsidRPr="000C1865">
        <w:rPr>
          <w:sz w:val="22"/>
          <w:szCs w:val="22"/>
        </w:rPr>
        <w:t xml:space="preserve"> for non-medical reasons is not considered a Qualifying Event. </w:t>
      </w:r>
    </w:p>
    <w:p w14:paraId="6134C15C" w14:textId="1D64A0F8" w:rsidR="000C1865" w:rsidRPr="000C1865" w:rsidRDefault="000C1865" w:rsidP="000C1865">
      <w:pPr>
        <w:numPr>
          <w:ilvl w:val="1"/>
          <w:numId w:val="1"/>
        </w:numPr>
        <w:rPr>
          <w:sz w:val="22"/>
          <w:szCs w:val="22"/>
        </w:rPr>
      </w:pPr>
      <w:r w:rsidRPr="000C1865">
        <w:rPr>
          <w:sz w:val="22"/>
          <w:szCs w:val="22"/>
        </w:rPr>
        <w:t xml:space="preserve">Resident is drafted or commissioned by the U.S. Armed Forces for active duty; provided, Resident provides documentation to </w:t>
      </w:r>
      <w:r w:rsidR="00CE19A4">
        <w:rPr>
          <w:sz w:val="22"/>
          <w:szCs w:val="22"/>
        </w:rPr>
        <w:t>GBC</w:t>
      </w:r>
      <w:r w:rsidRPr="000C1865">
        <w:rPr>
          <w:sz w:val="22"/>
          <w:szCs w:val="22"/>
        </w:rPr>
        <w:t xml:space="preserve"> that Resident (1) is a member of the U.S. Armed Forces or reserves on active duty or a member of the National Guard called to active duty; and (2) has received orders for permanent change-of-station, or to deploy with a military unit placed on active military duty. </w:t>
      </w:r>
    </w:p>
    <w:p w14:paraId="179D853A" w14:textId="2506AF7C" w:rsidR="000C1865" w:rsidRPr="00883A5F" w:rsidRDefault="000C1865" w:rsidP="00C62D61">
      <w:pPr>
        <w:numPr>
          <w:ilvl w:val="1"/>
          <w:numId w:val="1"/>
        </w:numPr>
        <w:rPr>
          <w:sz w:val="22"/>
          <w:szCs w:val="22"/>
        </w:rPr>
      </w:pPr>
      <w:r w:rsidRPr="00883A5F">
        <w:rPr>
          <w:sz w:val="22"/>
          <w:szCs w:val="22"/>
        </w:rPr>
        <w:lastRenderedPageBreak/>
        <w:t xml:space="preserve">Resident will graduate in December. This Qualifying Event may only be utilized to break the Agreement for the following Spring Semester and cannot be utilized to break the Agreement during the Fall Semester. </w:t>
      </w:r>
      <w:r w:rsidR="00C62D61" w:rsidRPr="00883A5F">
        <w:rPr>
          <w:sz w:val="22"/>
          <w:szCs w:val="22"/>
        </w:rPr>
        <w:t>Housing</w:t>
      </w:r>
      <w:r w:rsidRPr="00883A5F">
        <w:rPr>
          <w:sz w:val="22"/>
          <w:szCs w:val="22"/>
        </w:rPr>
        <w:t xml:space="preserve"> will verify this information with </w:t>
      </w:r>
      <w:r w:rsidR="00CE19A4" w:rsidRPr="00883A5F">
        <w:rPr>
          <w:sz w:val="22"/>
          <w:szCs w:val="22"/>
        </w:rPr>
        <w:t>GBC</w:t>
      </w:r>
      <w:r w:rsidRPr="00883A5F">
        <w:rPr>
          <w:sz w:val="22"/>
          <w:szCs w:val="22"/>
        </w:rPr>
        <w:t xml:space="preserve"> Registrar. </w:t>
      </w:r>
    </w:p>
    <w:p w14:paraId="110CB3C0" w14:textId="3999201C" w:rsidR="000C1865" w:rsidRPr="000C1865" w:rsidRDefault="000C1865" w:rsidP="000C1865">
      <w:pPr>
        <w:numPr>
          <w:ilvl w:val="1"/>
          <w:numId w:val="1"/>
        </w:numPr>
        <w:rPr>
          <w:sz w:val="22"/>
          <w:szCs w:val="22"/>
        </w:rPr>
      </w:pPr>
      <w:r w:rsidRPr="000C1865">
        <w:rPr>
          <w:sz w:val="22"/>
          <w:szCs w:val="22"/>
        </w:rPr>
        <w:t xml:space="preserve">b. Resident acknowledges it is their responsibility to submit a Petition to Break the Housing and License Agreement. Contacting </w:t>
      </w:r>
      <w:r w:rsidR="00C62D61">
        <w:rPr>
          <w:sz w:val="22"/>
          <w:szCs w:val="22"/>
        </w:rPr>
        <w:t>Housing</w:t>
      </w:r>
      <w:r w:rsidRPr="000C1865">
        <w:rPr>
          <w:sz w:val="22"/>
          <w:szCs w:val="22"/>
        </w:rPr>
        <w:t xml:space="preserve"> by email </w:t>
      </w:r>
      <w:r w:rsidR="006C790B">
        <w:rPr>
          <w:sz w:val="22"/>
          <w:szCs w:val="22"/>
        </w:rPr>
        <w:t xml:space="preserve">alone </w:t>
      </w:r>
      <w:r w:rsidRPr="000C1865">
        <w:rPr>
          <w:sz w:val="22"/>
          <w:szCs w:val="22"/>
        </w:rPr>
        <w:t>serve</w:t>
      </w:r>
      <w:r w:rsidR="00C62D61">
        <w:rPr>
          <w:sz w:val="22"/>
          <w:szCs w:val="22"/>
        </w:rPr>
        <w:t>s</w:t>
      </w:r>
      <w:r w:rsidRPr="000C1865">
        <w:rPr>
          <w:sz w:val="22"/>
          <w:szCs w:val="22"/>
        </w:rPr>
        <w:t xml:space="preserve"> in place of completing such Petition</w:t>
      </w:r>
      <w:r w:rsidR="006C790B">
        <w:rPr>
          <w:sz w:val="22"/>
          <w:szCs w:val="22"/>
        </w:rPr>
        <w:t>.</w:t>
      </w:r>
      <w:r w:rsidRPr="000C1865">
        <w:rPr>
          <w:sz w:val="22"/>
          <w:szCs w:val="22"/>
        </w:rPr>
        <w:t xml:space="preserve"> </w:t>
      </w:r>
    </w:p>
    <w:p w14:paraId="2F5890A3" w14:textId="2E1064CD" w:rsidR="000C1865" w:rsidRPr="000C1865" w:rsidRDefault="000C1865" w:rsidP="000C1865">
      <w:pPr>
        <w:numPr>
          <w:ilvl w:val="1"/>
          <w:numId w:val="1"/>
        </w:numPr>
        <w:rPr>
          <w:sz w:val="22"/>
          <w:szCs w:val="22"/>
        </w:rPr>
      </w:pPr>
      <w:r w:rsidRPr="000C1865">
        <w:rPr>
          <w:sz w:val="22"/>
          <w:szCs w:val="22"/>
        </w:rPr>
        <w:t xml:space="preserve">c. </w:t>
      </w:r>
      <w:r w:rsidR="00CE19A4">
        <w:rPr>
          <w:sz w:val="22"/>
          <w:szCs w:val="22"/>
        </w:rPr>
        <w:t>GBC</w:t>
      </w:r>
      <w:r w:rsidRPr="000C1865">
        <w:rPr>
          <w:sz w:val="22"/>
          <w:szCs w:val="22"/>
        </w:rPr>
        <w:t xml:space="preserve"> reserves the right to accept or reject Resident’s request to terminate the Agreement that does not meet the criteria for a Qualifying Event. If accepted, Resident will be released from the Agreement without penalty. </w:t>
      </w:r>
      <w:r>
        <w:rPr>
          <w:sz w:val="22"/>
          <w:szCs w:val="22"/>
        </w:rPr>
        <w:t>GBC</w:t>
      </w:r>
      <w:r w:rsidRPr="000C1865">
        <w:rPr>
          <w:sz w:val="22"/>
          <w:szCs w:val="22"/>
        </w:rPr>
        <w:t xml:space="preserve"> will credit Resident’s account with an amount equal to the prorated amount of pre-paid and unearned room charge for Resident’s Unit. Within thirty (30) days after approval of Resident’s timely petition, </w:t>
      </w:r>
      <w:r>
        <w:rPr>
          <w:sz w:val="22"/>
          <w:szCs w:val="22"/>
        </w:rPr>
        <w:t>GBC</w:t>
      </w:r>
      <w:r w:rsidRPr="000C1865">
        <w:rPr>
          <w:sz w:val="22"/>
          <w:szCs w:val="22"/>
        </w:rPr>
        <w:t xml:space="preserve"> will advise Resident in writing of </w:t>
      </w:r>
      <w:proofErr w:type="gramStart"/>
      <w:r w:rsidRPr="000C1865">
        <w:rPr>
          <w:sz w:val="22"/>
          <w:szCs w:val="22"/>
        </w:rPr>
        <w:t>any and all</w:t>
      </w:r>
      <w:proofErr w:type="gramEnd"/>
      <w:r w:rsidRPr="000C1865">
        <w:rPr>
          <w:sz w:val="22"/>
          <w:szCs w:val="22"/>
        </w:rPr>
        <w:t xml:space="preserve"> charges and fees known as of that date that will be offset against any prepayment on Resident’s account. </w:t>
      </w:r>
    </w:p>
    <w:p w14:paraId="212BA924" w14:textId="4DEA4F2C" w:rsidR="000C1865" w:rsidRPr="000C1865" w:rsidRDefault="000C1865" w:rsidP="006C790B">
      <w:pPr>
        <w:numPr>
          <w:ilvl w:val="1"/>
          <w:numId w:val="1"/>
        </w:numPr>
        <w:rPr>
          <w:sz w:val="22"/>
          <w:szCs w:val="22"/>
        </w:rPr>
      </w:pPr>
      <w:r w:rsidRPr="000C1865">
        <w:rPr>
          <w:sz w:val="22"/>
          <w:szCs w:val="22"/>
        </w:rPr>
        <w:t xml:space="preserve">If </w:t>
      </w:r>
      <w:r w:rsidR="00CE19A4">
        <w:rPr>
          <w:sz w:val="22"/>
          <w:szCs w:val="22"/>
        </w:rPr>
        <w:t>GBC</w:t>
      </w:r>
      <w:r w:rsidRPr="000C1865">
        <w:rPr>
          <w:sz w:val="22"/>
          <w:szCs w:val="22"/>
        </w:rPr>
        <w:t xml:space="preserve"> rejects Resident’s request to terminate based upon a Qualifying Event, Resident’s request to terminate the Agreement shall be subject to </w:t>
      </w:r>
      <w:r w:rsidRPr="000C1865">
        <w:rPr>
          <w:b/>
          <w:bCs/>
          <w:sz w:val="22"/>
          <w:szCs w:val="22"/>
        </w:rPr>
        <w:t>Section VIII</w:t>
      </w:r>
      <w:r w:rsidRPr="000C1865">
        <w:rPr>
          <w:sz w:val="22"/>
          <w:szCs w:val="22"/>
        </w:rPr>
        <w:t xml:space="preserve">. </w:t>
      </w:r>
    </w:p>
    <w:p w14:paraId="230491F0" w14:textId="5E5CBA3B" w:rsidR="000C1865" w:rsidRPr="000C1865" w:rsidRDefault="000C1865" w:rsidP="000C1865">
      <w:r w:rsidRPr="00A34AB5">
        <w:rPr>
          <w:b/>
          <w:bCs/>
        </w:rPr>
        <w:t>VIII</w:t>
      </w:r>
      <w:r w:rsidRPr="000C1865">
        <w:rPr>
          <w:b/>
          <w:bCs/>
        </w:rPr>
        <w:t xml:space="preserve">. Cancellation by Resident without a Qualifying Event: </w:t>
      </w:r>
    </w:p>
    <w:p w14:paraId="5927D175" w14:textId="33EF44C7" w:rsidR="000C1865" w:rsidRPr="000C1865" w:rsidRDefault="000C1865" w:rsidP="000C1865">
      <w:pPr>
        <w:rPr>
          <w:sz w:val="22"/>
          <w:szCs w:val="22"/>
        </w:rPr>
      </w:pPr>
      <w:r w:rsidRPr="000C1865">
        <w:rPr>
          <w:sz w:val="22"/>
          <w:szCs w:val="22"/>
        </w:rPr>
        <w:t>a. To request cancellation without a Qualifying Event, Resident must submit a Petition to Break the Housing Agreement (“</w:t>
      </w:r>
      <w:r w:rsidRPr="000C1865">
        <w:rPr>
          <w:b/>
          <w:bCs/>
          <w:i/>
          <w:iCs/>
          <w:sz w:val="22"/>
          <w:szCs w:val="22"/>
        </w:rPr>
        <w:t>Petition to Break</w:t>
      </w:r>
      <w:r w:rsidR="006C790B">
        <w:rPr>
          <w:sz w:val="22"/>
          <w:szCs w:val="22"/>
        </w:rPr>
        <w:t>”)</w:t>
      </w:r>
      <w:r w:rsidR="00DE150E">
        <w:rPr>
          <w:sz w:val="22"/>
          <w:szCs w:val="22"/>
        </w:rPr>
        <w:t xml:space="preserve"> </w:t>
      </w:r>
      <w:r w:rsidRPr="000C1865">
        <w:rPr>
          <w:sz w:val="22"/>
          <w:szCs w:val="22"/>
        </w:rPr>
        <w:t xml:space="preserve">Contacting </w:t>
      </w:r>
      <w:r w:rsidR="00C62D61">
        <w:rPr>
          <w:sz w:val="22"/>
          <w:szCs w:val="22"/>
        </w:rPr>
        <w:t>Housing</w:t>
      </w:r>
      <w:r w:rsidRPr="000C1865">
        <w:rPr>
          <w:sz w:val="22"/>
          <w:szCs w:val="22"/>
        </w:rPr>
        <w:t xml:space="preserve"> by email </w:t>
      </w:r>
      <w:r w:rsidR="006C790B">
        <w:rPr>
          <w:sz w:val="22"/>
          <w:szCs w:val="22"/>
        </w:rPr>
        <w:t xml:space="preserve">alone </w:t>
      </w:r>
      <w:r w:rsidRPr="000C1865">
        <w:rPr>
          <w:sz w:val="22"/>
          <w:szCs w:val="22"/>
        </w:rPr>
        <w:t xml:space="preserve">does </w:t>
      </w:r>
      <w:r w:rsidR="006C790B">
        <w:rPr>
          <w:sz w:val="22"/>
          <w:szCs w:val="22"/>
        </w:rPr>
        <w:t xml:space="preserve">not </w:t>
      </w:r>
      <w:r w:rsidRPr="000C1865">
        <w:rPr>
          <w:sz w:val="22"/>
          <w:szCs w:val="22"/>
        </w:rPr>
        <w:t>serve in place of completing such Petition</w:t>
      </w:r>
      <w:r w:rsidR="006C790B">
        <w:rPr>
          <w:sz w:val="22"/>
          <w:szCs w:val="22"/>
        </w:rPr>
        <w:t xml:space="preserve">. </w:t>
      </w:r>
    </w:p>
    <w:p w14:paraId="679B5C3A" w14:textId="42719AED" w:rsidR="000C1865" w:rsidRPr="000C1865" w:rsidRDefault="000C1865" w:rsidP="000C1865">
      <w:pPr>
        <w:rPr>
          <w:sz w:val="22"/>
          <w:szCs w:val="22"/>
        </w:rPr>
      </w:pPr>
      <w:r w:rsidRPr="000C1865">
        <w:rPr>
          <w:sz w:val="22"/>
          <w:szCs w:val="22"/>
        </w:rPr>
        <w:t xml:space="preserve">b. Resident acknowledges to avoid fees for cancelling this Agreement, Resident must submit a Petition to Break within twenty-four (24) hours of completing the application process. Except as otherwise provided in Section VII above, requesting to cancel this Agreement beyond this timeframe is subject to applicable cancellation fees specified in this section. </w:t>
      </w:r>
    </w:p>
    <w:p w14:paraId="4E2E1E65" w14:textId="6DA10C15" w:rsidR="000C1865" w:rsidRPr="000C1865" w:rsidRDefault="000C1865" w:rsidP="000C1865">
      <w:pPr>
        <w:rPr>
          <w:sz w:val="22"/>
          <w:szCs w:val="22"/>
        </w:rPr>
      </w:pPr>
      <w:r w:rsidRPr="000C1865">
        <w:rPr>
          <w:sz w:val="22"/>
          <w:szCs w:val="22"/>
        </w:rPr>
        <w:t xml:space="preserve">c. Resident is responsible for all charges due under this Agreement for the entire License Term unless and until a Petition to Break has been approved in writing by </w:t>
      </w:r>
      <w:r w:rsidR="00CE19A4">
        <w:rPr>
          <w:sz w:val="22"/>
          <w:szCs w:val="22"/>
        </w:rPr>
        <w:t>GBC</w:t>
      </w:r>
      <w:r w:rsidRPr="000C1865">
        <w:rPr>
          <w:sz w:val="22"/>
          <w:szCs w:val="22"/>
        </w:rPr>
        <w:t xml:space="preserve">. </w:t>
      </w:r>
    </w:p>
    <w:p w14:paraId="57764C56" w14:textId="77777777" w:rsidR="006C790B" w:rsidRDefault="000C1865" w:rsidP="00F7526E">
      <w:pPr>
        <w:rPr>
          <w:sz w:val="22"/>
          <w:szCs w:val="22"/>
        </w:rPr>
      </w:pPr>
      <w:r w:rsidRPr="000C1865">
        <w:rPr>
          <w:sz w:val="22"/>
          <w:szCs w:val="22"/>
        </w:rPr>
        <w:t xml:space="preserve">d. Cancellation by Resident Prior to the Move-in Date: A Petition to Break received after the timeframe established </w:t>
      </w:r>
      <w:r w:rsidRPr="00DE150E">
        <w:rPr>
          <w:sz w:val="22"/>
          <w:szCs w:val="22"/>
        </w:rPr>
        <w:t>in Section IX(b) above</w:t>
      </w:r>
      <w:r w:rsidRPr="000C1865">
        <w:rPr>
          <w:sz w:val="22"/>
          <w:szCs w:val="22"/>
        </w:rPr>
        <w:t xml:space="preserve">, but prior to the Move-in Date is subject to the following: </w:t>
      </w:r>
      <w:r w:rsidR="006C790B">
        <w:rPr>
          <w:sz w:val="22"/>
          <w:szCs w:val="22"/>
        </w:rPr>
        <w:t xml:space="preserve"> </w:t>
      </w:r>
    </w:p>
    <w:p w14:paraId="7ABA74B4" w14:textId="60DCEEE3" w:rsidR="006C790B" w:rsidRDefault="006C790B" w:rsidP="00F7526E">
      <w:pPr>
        <w:numPr>
          <w:ilvl w:val="5"/>
          <w:numId w:val="2"/>
        </w:numPr>
        <w:rPr>
          <w:sz w:val="22"/>
          <w:szCs w:val="22"/>
        </w:rPr>
      </w:pPr>
      <w:r>
        <w:rPr>
          <w:sz w:val="22"/>
          <w:szCs w:val="22"/>
        </w:rPr>
        <w:t xml:space="preserve">Fall: </w:t>
      </w:r>
      <w:r w:rsidR="000C1865" w:rsidRPr="000C1865">
        <w:rPr>
          <w:sz w:val="22"/>
          <w:szCs w:val="22"/>
        </w:rPr>
        <w:t>If the Petition to Break is received prior to or on</w:t>
      </w:r>
      <w:r>
        <w:rPr>
          <w:sz w:val="22"/>
          <w:szCs w:val="22"/>
        </w:rPr>
        <w:t xml:space="preserve"> </w:t>
      </w:r>
      <w:r w:rsidR="00A34AB5">
        <w:rPr>
          <w:sz w:val="22"/>
          <w:szCs w:val="22"/>
        </w:rPr>
        <w:t>July 30th</w:t>
      </w:r>
      <w:r w:rsidR="000C1865" w:rsidRPr="000C1865">
        <w:rPr>
          <w:sz w:val="22"/>
          <w:szCs w:val="22"/>
        </w:rPr>
        <w:t xml:space="preserve">, Resident may obtain a refund of the Down </w:t>
      </w:r>
      <w:proofErr w:type="gramStart"/>
      <w:r w:rsidR="000C1865" w:rsidRPr="000C1865">
        <w:rPr>
          <w:sz w:val="22"/>
          <w:szCs w:val="22"/>
        </w:rPr>
        <w:t>Payment;</w:t>
      </w:r>
      <w:proofErr w:type="gramEnd"/>
      <w:r w:rsidR="000C1865" w:rsidRPr="000C1865">
        <w:rPr>
          <w:sz w:val="22"/>
          <w:szCs w:val="22"/>
        </w:rPr>
        <w:t xml:space="preserve"> </w:t>
      </w:r>
    </w:p>
    <w:p w14:paraId="67FB5028" w14:textId="1425E518" w:rsidR="000C1865" w:rsidRPr="000C1865" w:rsidRDefault="006C790B" w:rsidP="006C790B">
      <w:pPr>
        <w:numPr>
          <w:ilvl w:val="1"/>
          <w:numId w:val="2"/>
        </w:numPr>
        <w:rPr>
          <w:sz w:val="22"/>
          <w:szCs w:val="22"/>
        </w:rPr>
      </w:pPr>
      <w:r>
        <w:rPr>
          <w:sz w:val="22"/>
          <w:szCs w:val="22"/>
        </w:rPr>
        <w:t xml:space="preserve">Spring Only Applications: </w:t>
      </w:r>
      <w:r w:rsidR="000C1865" w:rsidRPr="000C1865">
        <w:rPr>
          <w:sz w:val="22"/>
          <w:szCs w:val="22"/>
        </w:rPr>
        <w:t xml:space="preserve">For Resident’s whose </w:t>
      </w:r>
      <w:r w:rsidR="00A34AB5">
        <w:rPr>
          <w:sz w:val="22"/>
          <w:szCs w:val="22"/>
        </w:rPr>
        <w:t>Petition</w:t>
      </w:r>
      <w:r w:rsidR="000C1865" w:rsidRPr="000C1865">
        <w:rPr>
          <w:sz w:val="22"/>
          <w:szCs w:val="22"/>
        </w:rPr>
        <w:t xml:space="preserve"> is received prior </w:t>
      </w:r>
      <w:r w:rsidR="00F7526E">
        <w:rPr>
          <w:sz w:val="22"/>
          <w:szCs w:val="22"/>
        </w:rPr>
        <w:t xml:space="preserve">to </w:t>
      </w:r>
      <w:r w:rsidR="000C1865" w:rsidRPr="000C1865">
        <w:rPr>
          <w:sz w:val="22"/>
          <w:szCs w:val="22"/>
        </w:rPr>
        <w:t xml:space="preserve">January </w:t>
      </w:r>
      <w:r w:rsidR="00A34AB5">
        <w:rPr>
          <w:sz w:val="22"/>
          <w:szCs w:val="22"/>
        </w:rPr>
        <w:t>1</w:t>
      </w:r>
      <w:r w:rsidR="00A34AB5" w:rsidRPr="00A259EE">
        <w:rPr>
          <w:sz w:val="22"/>
          <w:szCs w:val="22"/>
          <w:vertAlign w:val="superscript"/>
        </w:rPr>
        <w:t>st</w:t>
      </w:r>
      <w:r w:rsidR="00A259EE">
        <w:rPr>
          <w:sz w:val="22"/>
          <w:szCs w:val="22"/>
        </w:rPr>
        <w:t xml:space="preserve">, </w:t>
      </w:r>
      <w:r w:rsidRPr="000C1865">
        <w:rPr>
          <w:sz w:val="22"/>
          <w:szCs w:val="22"/>
        </w:rPr>
        <w:t>Resident may obtain a refund of the Down Payment</w:t>
      </w:r>
      <w:r>
        <w:rPr>
          <w:sz w:val="22"/>
          <w:szCs w:val="22"/>
        </w:rPr>
        <w:t xml:space="preserve">. </w:t>
      </w:r>
    </w:p>
    <w:p w14:paraId="2F3F0A17" w14:textId="6FA672C5" w:rsidR="000C1865" w:rsidRPr="000C1865" w:rsidRDefault="000C1865" w:rsidP="00F7526E">
      <w:pPr>
        <w:rPr>
          <w:sz w:val="22"/>
          <w:szCs w:val="22"/>
        </w:rPr>
      </w:pPr>
      <w:r w:rsidRPr="000C1865">
        <w:rPr>
          <w:sz w:val="22"/>
          <w:szCs w:val="22"/>
        </w:rPr>
        <w:t xml:space="preserve">e. Requesting to Cancel after the Move-in Date: A Petition to Break received after the Move-in Date must specify the desired effective date of termination, which must not be sooner than thirty (30) days after </w:t>
      </w:r>
      <w:r w:rsidR="00C62D61">
        <w:rPr>
          <w:sz w:val="22"/>
          <w:szCs w:val="22"/>
        </w:rPr>
        <w:t>Housing</w:t>
      </w:r>
      <w:r w:rsidRPr="000C1865">
        <w:rPr>
          <w:sz w:val="22"/>
          <w:szCs w:val="22"/>
        </w:rPr>
        <w:t xml:space="preserve">’s receipt of such petition. </w:t>
      </w:r>
    </w:p>
    <w:p w14:paraId="716E4542" w14:textId="2324DA28" w:rsidR="000C1865" w:rsidRPr="000C1865" w:rsidRDefault="000C1865" w:rsidP="00F7526E">
      <w:pPr>
        <w:rPr>
          <w:sz w:val="22"/>
          <w:szCs w:val="22"/>
        </w:rPr>
      </w:pPr>
      <w:r w:rsidRPr="000C1865">
        <w:rPr>
          <w:sz w:val="22"/>
          <w:szCs w:val="22"/>
        </w:rPr>
        <w:lastRenderedPageBreak/>
        <w:t>If termination is granted under this Section</w:t>
      </w:r>
      <w:r w:rsidR="006C790B">
        <w:rPr>
          <w:sz w:val="22"/>
          <w:szCs w:val="22"/>
        </w:rPr>
        <w:t xml:space="preserve">. A </w:t>
      </w:r>
      <w:r w:rsidRPr="000C1865">
        <w:rPr>
          <w:sz w:val="22"/>
          <w:szCs w:val="22"/>
        </w:rPr>
        <w:t>Cancellation Fee</w:t>
      </w:r>
      <w:r w:rsidR="006C790B">
        <w:rPr>
          <w:sz w:val="22"/>
          <w:szCs w:val="22"/>
        </w:rPr>
        <w:t xml:space="preserve"> of $100</w:t>
      </w:r>
      <w:r w:rsidRPr="000C1865">
        <w:rPr>
          <w:sz w:val="22"/>
          <w:szCs w:val="22"/>
        </w:rPr>
        <w:t xml:space="preserve"> will be assessed to Resident a</w:t>
      </w:r>
      <w:r w:rsidR="006C790B">
        <w:rPr>
          <w:sz w:val="22"/>
          <w:szCs w:val="22"/>
        </w:rPr>
        <w:t xml:space="preserve">nd the deposit will be forfeited. </w:t>
      </w:r>
      <w:r w:rsidRPr="000C1865">
        <w:rPr>
          <w:sz w:val="22"/>
          <w:szCs w:val="22"/>
        </w:rPr>
        <w:t xml:space="preserve"> </w:t>
      </w:r>
    </w:p>
    <w:p w14:paraId="6E86F66F" w14:textId="3CDB7FA3" w:rsidR="00A34AB5" w:rsidRPr="00A34AB5" w:rsidRDefault="000C1865" w:rsidP="00A34AB5">
      <w:pPr>
        <w:rPr>
          <w:b/>
          <w:bCs/>
        </w:rPr>
      </w:pPr>
      <w:r w:rsidRPr="00A34AB5">
        <w:rPr>
          <w:b/>
          <w:bCs/>
        </w:rPr>
        <w:t xml:space="preserve">IX. Requirement to Vacate Housing: </w:t>
      </w:r>
    </w:p>
    <w:p w14:paraId="4AA90433" w14:textId="4E7D94E0" w:rsidR="00A34AB5" w:rsidRPr="00A34AB5" w:rsidRDefault="00A34AB5" w:rsidP="00A34AB5">
      <w:pPr>
        <w:rPr>
          <w:sz w:val="22"/>
          <w:szCs w:val="22"/>
        </w:rPr>
      </w:pPr>
      <w:r>
        <w:rPr>
          <w:sz w:val="22"/>
          <w:szCs w:val="22"/>
        </w:rPr>
        <w:t xml:space="preserve">a. </w:t>
      </w:r>
      <w:r w:rsidRPr="00A34AB5">
        <w:rPr>
          <w:sz w:val="22"/>
          <w:szCs w:val="22"/>
        </w:rPr>
        <w:t xml:space="preserve">When this Agreement expires and has not been renewed in writing, or when this Agreement is otherwise terminated for any reason, Resident shall immediately vacate the Unit and remove all of Resident’s property. If Resident’s property remains in or about a Unit after this Agreement has expired or has been terminated, the Resident will be charged for the removal of any property. If Resident’s property is not reclaimed within </w:t>
      </w:r>
      <w:r w:rsidR="00F7526E">
        <w:rPr>
          <w:sz w:val="22"/>
          <w:szCs w:val="22"/>
        </w:rPr>
        <w:t>thirty</w:t>
      </w:r>
      <w:r w:rsidRPr="00A34AB5">
        <w:rPr>
          <w:sz w:val="22"/>
          <w:szCs w:val="22"/>
        </w:rPr>
        <w:t xml:space="preserve"> (</w:t>
      </w:r>
      <w:r w:rsidR="00F7526E">
        <w:rPr>
          <w:sz w:val="22"/>
          <w:szCs w:val="22"/>
        </w:rPr>
        <w:t>30</w:t>
      </w:r>
      <w:r w:rsidRPr="00A34AB5">
        <w:rPr>
          <w:sz w:val="22"/>
          <w:szCs w:val="22"/>
        </w:rPr>
        <w:t xml:space="preserve">) days after the expiration or any termination of this Agreement, such property will be treated as abandoned property, and </w:t>
      </w:r>
      <w:r w:rsidR="007C779C">
        <w:rPr>
          <w:sz w:val="22"/>
          <w:szCs w:val="22"/>
        </w:rPr>
        <w:t>GBC</w:t>
      </w:r>
      <w:r w:rsidRPr="00A34AB5">
        <w:rPr>
          <w:sz w:val="22"/>
          <w:szCs w:val="22"/>
        </w:rPr>
        <w:t xml:space="preserve"> may donate or otherwise dispose of such property without liability. </w:t>
      </w:r>
    </w:p>
    <w:p w14:paraId="5112E661" w14:textId="70C31520" w:rsidR="00A34AB5" w:rsidRPr="00A34AB5" w:rsidRDefault="00A34AB5" w:rsidP="00A34AB5">
      <w:pPr>
        <w:rPr>
          <w:sz w:val="22"/>
          <w:szCs w:val="22"/>
        </w:rPr>
      </w:pPr>
      <w:r w:rsidRPr="00A34AB5">
        <w:rPr>
          <w:sz w:val="22"/>
          <w:szCs w:val="22"/>
        </w:rPr>
        <w:t>b. At the conclusion or termination of this Agreement, Resident must check-out of Housing by scheduling a check</w:t>
      </w:r>
      <w:r w:rsidRPr="00A34AB5">
        <w:rPr>
          <w:sz w:val="22"/>
          <w:szCs w:val="22"/>
        </w:rPr>
        <w:softHyphen/>
        <w:t xml:space="preserve">out appointment with a </w:t>
      </w:r>
      <w:r>
        <w:rPr>
          <w:sz w:val="22"/>
          <w:szCs w:val="22"/>
        </w:rPr>
        <w:t>Housing</w:t>
      </w:r>
      <w:r w:rsidRPr="00A34AB5">
        <w:rPr>
          <w:sz w:val="22"/>
          <w:szCs w:val="22"/>
        </w:rPr>
        <w:t xml:space="preserve"> staff member where the appropriate </w:t>
      </w:r>
      <w:r>
        <w:rPr>
          <w:sz w:val="22"/>
          <w:szCs w:val="22"/>
        </w:rPr>
        <w:t>inspection form</w:t>
      </w:r>
      <w:r w:rsidRPr="00A34AB5">
        <w:rPr>
          <w:sz w:val="22"/>
          <w:szCs w:val="22"/>
        </w:rPr>
        <w:t xml:space="preserve"> is completed, and </w:t>
      </w:r>
      <w:r>
        <w:rPr>
          <w:sz w:val="22"/>
          <w:szCs w:val="22"/>
        </w:rPr>
        <w:t>keys are turned in</w:t>
      </w:r>
      <w:r w:rsidRPr="00A34AB5">
        <w:rPr>
          <w:sz w:val="22"/>
          <w:szCs w:val="22"/>
        </w:rPr>
        <w:t>. Failing to follow this process correctly will result in Resident’s account being assessed an improper check-out charge of $1</w:t>
      </w:r>
      <w:r w:rsidR="00D76DC9">
        <w:rPr>
          <w:sz w:val="22"/>
          <w:szCs w:val="22"/>
        </w:rPr>
        <w:t>5</w:t>
      </w:r>
      <w:r w:rsidRPr="00A34AB5">
        <w:rPr>
          <w:sz w:val="22"/>
          <w:szCs w:val="22"/>
        </w:rPr>
        <w:t xml:space="preserve">0.00 in addition to applicable cleaning and damage charges. </w:t>
      </w:r>
    </w:p>
    <w:p w14:paraId="5D1CE683" w14:textId="3BC01DB8" w:rsidR="00A34AB5" w:rsidRPr="00A34AB5" w:rsidRDefault="00A34AB5" w:rsidP="00A34AB5">
      <w:pPr>
        <w:rPr>
          <w:sz w:val="22"/>
          <w:szCs w:val="22"/>
        </w:rPr>
      </w:pPr>
      <w:r w:rsidRPr="00A34AB5">
        <w:rPr>
          <w:sz w:val="22"/>
          <w:szCs w:val="22"/>
        </w:rPr>
        <w:t xml:space="preserve">c. Resident shall be obligated to pay the amounts due under this Agreement, including if Resident vacates or abandons the Unit, as described in </w:t>
      </w:r>
      <w:r w:rsidRPr="00A34AB5">
        <w:rPr>
          <w:b/>
          <w:bCs/>
          <w:sz w:val="22"/>
          <w:szCs w:val="22"/>
        </w:rPr>
        <w:t>Section VIII</w:t>
      </w:r>
      <w:r w:rsidRPr="00A34AB5">
        <w:rPr>
          <w:sz w:val="22"/>
          <w:szCs w:val="22"/>
        </w:rPr>
        <w:t xml:space="preserve">. </w:t>
      </w:r>
    </w:p>
    <w:p w14:paraId="019B6668" w14:textId="3F542453" w:rsidR="00A34AB5" w:rsidRPr="00A34AB5" w:rsidRDefault="00A34AB5" w:rsidP="00A34AB5">
      <w:pPr>
        <w:rPr>
          <w:b/>
          <w:bCs/>
        </w:rPr>
      </w:pPr>
      <w:r w:rsidRPr="00A34AB5">
        <w:rPr>
          <w:b/>
          <w:bCs/>
        </w:rPr>
        <w:t xml:space="preserve">XI. Termination of Agreement by </w:t>
      </w:r>
      <w:r>
        <w:rPr>
          <w:b/>
          <w:bCs/>
        </w:rPr>
        <w:t>GBC</w:t>
      </w:r>
      <w:r w:rsidRPr="00A34AB5">
        <w:rPr>
          <w:b/>
          <w:bCs/>
        </w:rPr>
        <w:t xml:space="preserve">: </w:t>
      </w:r>
    </w:p>
    <w:p w14:paraId="59F0184A" w14:textId="77777777" w:rsidR="00A34AB5" w:rsidRDefault="00A34AB5" w:rsidP="00A34AB5">
      <w:pPr>
        <w:rPr>
          <w:sz w:val="22"/>
          <w:szCs w:val="22"/>
        </w:rPr>
      </w:pPr>
      <w:r w:rsidRPr="00A34AB5">
        <w:rPr>
          <w:sz w:val="22"/>
          <w:szCs w:val="22"/>
        </w:rPr>
        <w:t xml:space="preserve">a. In addition to any other rights and remedies available under this Agreement or otherwise at law, </w:t>
      </w:r>
      <w:r>
        <w:rPr>
          <w:sz w:val="22"/>
          <w:szCs w:val="22"/>
        </w:rPr>
        <w:t>GBC</w:t>
      </w:r>
      <w:r w:rsidRPr="00A34AB5">
        <w:rPr>
          <w:sz w:val="22"/>
          <w:szCs w:val="22"/>
        </w:rPr>
        <w:t xml:space="preserve"> reserves the right to terminate this Agreement for good cause. Examples of good cause include, but are not limited to, any of the following circumstances: </w:t>
      </w:r>
    </w:p>
    <w:p w14:paraId="41B44C2B" w14:textId="3F94FFA1" w:rsidR="00A34AB5" w:rsidRPr="00A34AB5" w:rsidRDefault="00A34AB5" w:rsidP="00A34AB5">
      <w:pPr>
        <w:pStyle w:val="ListParagraph"/>
        <w:numPr>
          <w:ilvl w:val="1"/>
          <w:numId w:val="3"/>
        </w:numPr>
        <w:rPr>
          <w:sz w:val="22"/>
          <w:szCs w:val="22"/>
        </w:rPr>
      </w:pPr>
      <w:r w:rsidRPr="00A34AB5">
        <w:rPr>
          <w:sz w:val="22"/>
          <w:szCs w:val="22"/>
        </w:rPr>
        <w:t xml:space="preserve">Resident’s failure to demonstrate commitment to attend </w:t>
      </w:r>
      <w:r w:rsidR="00CE19A4">
        <w:rPr>
          <w:sz w:val="22"/>
          <w:szCs w:val="22"/>
        </w:rPr>
        <w:t>GBC</w:t>
      </w:r>
      <w:r w:rsidRPr="00A34AB5">
        <w:rPr>
          <w:sz w:val="22"/>
          <w:szCs w:val="22"/>
        </w:rPr>
        <w:t xml:space="preserve"> as defined above in this </w:t>
      </w:r>
      <w:proofErr w:type="gramStart"/>
      <w:r w:rsidRPr="00A34AB5">
        <w:rPr>
          <w:sz w:val="22"/>
          <w:szCs w:val="22"/>
        </w:rPr>
        <w:t>Agreement;</w:t>
      </w:r>
      <w:proofErr w:type="gramEnd"/>
      <w:r w:rsidRPr="00A34AB5">
        <w:rPr>
          <w:sz w:val="22"/>
          <w:szCs w:val="22"/>
        </w:rPr>
        <w:t xml:space="preserve"> </w:t>
      </w:r>
    </w:p>
    <w:p w14:paraId="34619D57" w14:textId="02409729" w:rsidR="00A34AB5" w:rsidRPr="00A34AB5" w:rsidRDefault="00A34AB5" w:rsidP="00A34AB5">
      <w:pPr>
        <w:numPr>
          <w:ilvl w:val="1"/>
          <w:numId w:val="3"/>
        </w:numPr>
        <w:rPr>
          <w:sz w:val="22"/>
          <w:szCs w:val="22"/>
        </w:rPr>
      </w:pPr>
      <w:r>
        <w:rPr>
          <w:sz w:val="22"/>
          <w:szCs w:val="22"/>
        </w:rPr>
        <w:t>GBC</w:t>
      </w:r>
      <w:r w:rsidRPr="00A34AB5">
        <w:rPr>
          <w:sz w:val="22"/>
          <w:szCs w:val="22"/>
        </w:rPr>
        <w:t xml:space="preserve"> becomes aware that Resident has abandoned or ceases to physically be present and reside in such a Unit for a period of more than thirty (30) </w:t>
      </w:r>
      <w:proofErr w:type="gramStart"/>
      <w:r w:rsidRPr="00A34AB5">
        <w:rPr>
          <w:sz w:val="22"/>
          <w:szCs w:val="22"/>
        </w:rPr>
        <w:t>days</w:t>
      </w:r>
      <w:r>
        <w:rPr>
          <w:sz w:val="22"/>
          <w:szCs w:val="22"/>
        </w:rPr>
        <w:t>;</w:t>
      </w:r>
      <w:proofErr w:type="gramEnd"/>
    </w:p>
    <w:p w14:paraId="1FDDEE18" w14:textId="23BDBBDA" w:rsidR="00A34AB5" w:rsidRPr="00A34AB5" w:rsidRDefault="00A34AB5" w:rsidP="00A34AB5">
      <w:pPr>
        <w:numPr>
          <w:ilvl w:val="1"/>
          <w:numId w:val="3"/>
        </w:numPr>
        <w:rPr>
          <w:sz w:val="22"/>
          <w:szCs w:val="22"/>
        </w:rPr>
      </w:pPr>
      <w:r w:rsidRPr="00A34AB5">
        <w:rPr>
          <w:sz w:val="22"/>
          <w:szCs w:val="22"/>
        </w:rPr>
        <w:t xml:space="preserve">Resident’s conduct and/or criminal record involving theft, burglary, pornography, physical assault, sexual assault, indecent exposure, or similar, or any crime of a sexual nature or involving lewd or lascivious conduct, or a crime against a minor, as described in Section III(k), which indicates an actual or perceived threat or danger to </w:t>
      </w:r>
      <w:r w:rsidR="00CE19A4">
        <w:rPr>
          <w:sz w:val="22"/>
          <w:szCs w:val="22"/>
        </w:rPr>
        <w:t>GBC</w:t>
      </w:r>
      <w:r w:rsidRPr="00A34AB5">
        <w:rPr>
          <w:sz w:val="22"/>
          <w:szCs w:val="22"/>
        </w:rPr>
        <w:t xml:space="preserve"> community, including but not limited to, a student or </w:t>
      </w:r>
      <w:r>
        <w:rPr>
          <w:sz w:val="22"/>
          <w:szCs w:val="22"/>
        </w:rPr>
        <w:t>GBC</w:t>
      </w:r>
      <w:r w:rsidRPr="00A34AB5">
        <w:rPr>
          <w:sz w:val="22"/>
          <w:szCs w:val="22"/>
        </w:rPr>
        <w:t xml:space="preserve"> employee; </w:t>
      </w:r>
    </w:p>
    <w:p w14:paraId="2003E03E" w14:textId="60209FB2" w:rsidR="00A34AB5" w:rsidRPr="00A34AB5" w:rsidRDefault="00A34AB5" w:rsidP="00A34AB5">
      <w:pPr>
        <w:numPr>
          <w:ilvl w:val="1"/>
          <w:numId w:val="3"/>
        </w:numPr>
        <w:rPr>
          <w:sz w:val="22"/>
          <w:szCs w:val="22"/>
        </w:rPr>
      </w:pPr>
      <w:r w:rsidRPr="00A34AB5">
        <w:rPr>
          <w:sz w:val="22"/>
          <w:szCs w:val="22"/>
        </w:rPr>
        <w:t xml:space="preserve">Failure of Resident to maintain eligibility status to live in Housing, including failure to maintain status as a degree-seeking student admitted to </w:t>
      </w:r>
      <w:r w:rsidR="00CE19A4">
        <w:rPr>
          <w:sz w:val="22"/>
          <w:szCs w:val="22"/>
        </w:rPr>
        <w:t>GBC</w:t>
      </w:r>
      <w:r w:rsidRPr="00A34AB5">
        <w:rPr>
          <w:sz w:val="22"/>
          <w:szCs w:val="22"/>
        </w:rPr>
        <w:t xml:space="preserve"> enrolled in at least </w:t>
      </w:r>
      <w:r w:rsidR="00ED703A">
        <w:rPr>
          <w:sz w:val="22"/>
          <w:szCs w:val="22"/>
        </w:rPr>
        <w:t>six</w:t>
      </w:r>
      <w:r w:rsidRPr="00A34AB5">
        <w:rPr>
          <w:sz w:val="22"/>
          <w:szCs w:val="22"/>
        </w:rPr>
        <w:t xml:space="preserve"> (</w:t>
      </w:r>
      <w:r w:rsidR="00ED703A">
        <w:rPr>
          <w:sz w:val="22"/>
          <w:szCs w:val="22"/>
        </w:rPr>
        <w:t>06</w:t>
      </w:r>
      <w:r w:rsidRPr="00A34AB5">
        <w:rPr>
          <w:sz w:val="22"/>
          <w:szCs w:val="22"/>
        </w:rPr>
        <w:t xml:space="preserve">) </w:t>
      </w:r>
      <w:r w:rsidR="00ED703A">
        <w:rPr>
          <w:sz w:val="22"/>
          <w:szCs w:val="22"/>
        </w:rPr>
        <w:t>credits</w:t>
      </w:r>
      <w:r w:rsidRPr="00A34AB5">
        <w:rPr>
          <w:sz w:val="22"/>
          <w:szCs w:val="22"/>
        </w:rPr>
        <w:t xml:space="preserve"> per </w:t>
      </w:r>
      <w:proofErr w:type="gramStart"/>
      <w:r w:rsidRPr="00A34AB5">
        <w:rPr>
          <w:sz w:val="22"/>
          <w:szCs w:val="22"/>
        </w:rPr>
        <w:t>semester;</w:t>
      </w:r>
      <w:proofErr w:type="gramEnd"/>
      <w:r w:rsidRPr="00A34AB5">
        <w:rPr>
          <w:sz w:val="22"/>
          <w:szCs w:val="22"/>
        </w:rPr>
        <w:t xml:space="preserve"> </w:t>
      </w:r>
    </w:p>
    <w:p w14:paraId="4FBE75FA" w14:textId="77777777" w:rsidR="00A34AB5" w:rsidRPr="00A34AB5" w:rsidRDefault="00A34AB5" w:rsidP="00A34AB5">
      <w:pPr>
        <w:numPr>
          <w:ilvl w:val="1"/>
          <w:numId w:val="3"/>
        </w:numPr>
        <w:rPr>
          <w:sz w:val="22"/>
          <w:szCs w:val="22"/>
        </w:rPr>
      </w:pPr>
      <w:r w:rsidRPr="00A34AB5">
        <w:rPr>
          <w:sz w:val="22"/>
          <w:szCs w:val="22"/>
        </w:rPr>
        <w:t xml:space="preserve">Resident’s breach of any term or condition of this Agreement, including failure to pay required fees in accordance </w:t>
      </w:r>
      <w:proofErr w:type="gramStart"/>
      <w:r w:rsidRPr="00A34AB5">
        <w:rPr>
          <w:sz w:val="22"/>
          <w:szCs w:val="22"/>
        </w:rPr>
        <w:t>herewith;</w:t>
      </w:r>
      <w:proofErr w:type="gramEnd"/>
      <w:r w:rsidRPr="00A34AB5">
        <w:rPr>
          <w:sz w:val="22"/>
          <w:szCs w:val="22"/>
        </w:rPr>
        <w:t xml:space="preserve"> </w:t>
      </w:r>
    </w:p>
    <w:p w14:paraId="58C0CE49" w14:textId="092B6B56" w:rsidR="00A34AB5" w:rsidRPr="00A34AB5" w:rsidRDefault="00A34AB5" w:rsidP="00A34AB5">
      <w:pPr>
        <w:numPr>
          <w:ilvl w:val="1"/>
          <w:numId w:val="3"/>
        </w:numPr>
        <w:rPr>
          <w:sz w:val="22"/>
          <w:szCs w:val="22"/>
        </w:rPr>
      </w:pPr>
      <w:r w:rsidRPr="00A34AB5">
        <w:rPr>
          <w:sz w:val="22"/>
          <w:szCs w:val="22"/>
        </w:rPr>
        <w:lastRenderedPageBreak/>
        <w:t xml:space="preserve">A disciplinary sanction of license cancellation, suspension or expulsion from </w:t>
      </w:r>
      <w:r w:rsidR="00CE19A4">
        <w:rPr>
          <w:sz w:val="22"/>
          <w:szCs w:val="22"/>
        </w:rPr>
        <w:t>GBC</w:t>
      </w:r>
      <w:r w:rsidRPr="00A34AB5">
        <w:rPr>
          <w:sz w:val="22"/>
          <w:szCs w:val="22"/>
        </w:rPr>
        <w:t xml:space="preserve"> imposed against the Resident for a violation of the Community Rules or the </w:t>
      </w:r>
      <w:proofErr w:type="gramStart"/>
      <w:r w:rsidRPr="00A34AB5">
        <w:rPr>
          <w:sz w:val="22"/>
          <w:szCs w:val="22"/>
        </w:rPr>
        <w:t>Code;</w:t>
      </w:r>
      <w:proofErr w:type="gramEnd"/>
      <w:r w:rsidRPr="00A34AB5">
        <w:rPr>
          <w:sz w:val="22"/>
          <w:szCs w:val="22"/>
        </w:rPr>
        <w:t xml:space="preserve"> </w:t>
      </w:r>
    </w:p>
    <w:p w14:paraId="77B6B7E2" w14:textId="5CCC6812" w:rsidR="00A34AB5" w:rsidRPr="00A34AB5" w:rsidRDefault="00A34AB5" w:rsidP="00A34AB5">
      <w:pPr>
        <w:numPr>
          <w:ilvl w:val="1"/>
          <w:numId w:val="3"/>
        </w:numPr>
        <w:rPr>
          <w:sz w:val="22"/>
          <w:szCs w:val="22"/>
        </w:rPr>
      </w:pPr>
      <w:r w:rsidRPr="00A34AB5">
        <w:rPr>
          <w:sz w:val="22"/>
          <w:szCs w:val="22"/>
        </w:rPr>
        <w:t xml:space="preserve">Administrative necessity of </w:t>
      </w:r>
      <w:proofErr w:type="gramStart"/>
      <w:r>
        <w:rPr>
          <w:sz w:val="22"/>
          <w:szCs w:val="22"/>
        </w:rPr>
        <w:t>GBC</w:t>
      </w:r>
      <w:r w:rsidRPr="00A34AB5">
        <w:rPr>
          <w:sz w:val="22"/>
          <w:szCs w:val="22"/>
        </w:rPr>
        <w:t>;</w:t>
      </w:r>
      <w:proofErr w:type="gramEnd"/>
      <w:r w:rsidRPr="00A34AB5">
        <w:rPr>
          <w:sz w:val="22"/>
          <w:szCs w:val="22"/>
        </w:rPr>
        <w:t xml:space="preserve"> </w:t>
      </w:r>
    </w:p>
    <w:p w14:paraId="37B9527C" w14:textId="011BF6AB" w:rsidR="00A34AB5" w:rsidRDefault="00A34AB5" w:rsidP="00A34AB5">
      <w:pPr>
        <w:numPr>
          <w:ilvl w:val="1"/>
          <w:numId w:val="3"/>
        </w:numPr>
        <w:rPr>
          <w:sz w:val="22"/>
          <w:szCs w:val="22"/>
        </w:rPr>
      </w:pPr>
      <w:r w:rsidRPr="00A34AB5">
        <w:rPr>
          <w:sz w:val="22"/>
          <w:szCs w:val="22"/>
        </w:rPr>
        <w:t xml:space="preserve">The suspension or expulsion of the Resident by </w:t>
      </w:r>
      <w:r>
        <w:rPr>
          <w:sz w:val="22"/>
          <w:szCs w:val="22"/>
        </w:rPr>
        <w:t>GBC</w:t>
      </w:r>
      <w:r w:rsidRPr="00A34AB5">
        <w:rPr>
          <w:sz w:val="22"/>
          <w:szCs w:val="22"/>
        </w:rPr>
        <w:t xml:space="preserve"> as a sanction for Code </w:t>
      </w:r>
      <w:proofErr w:type="gramStart"/>
      <w:r w:rsidRPr="00A34AB5">
        <w:rPr>
          <w:sz w:val="22"/>
          <w:szCs w:val="22"/>
        </w:rPr>
        <w:t>violations;</w:t>
      </w:r>
      <w:proofErr w:type="gramEnd"/>
      <w:r w:rsidRPr="00A34AB5">
        <w:rPr>
          <w:sz w:val="22"/>
          <w:szCs w:val="22"/>
        </w:rPr>
        <w:t xml:space="preserve"> </w:t>
      </w:r>
    </w:p>
    <w:p w14:paraId="363BE906" w14:textId="7988436E" w:rsidR="00ED703A" w:rsidRPr="00A34AB5" w:rsidRDefault="00ED703A" w:rsidP="00A34AB5">
      <w:pPr>
        <w:numPr>
          <w:ilvl w:val="1"/>
          <w:numId w:val="3"/>
        </w:numPr>
        <w:rPr>
          <w:sz w:val="22"/>
          <w:szCs w:val="22"/>
        </w:rPr>
      </w:pPr>
      <w:r>
        <w:rPr>
          <w:sz w:val="22"/>
          <w:szCs w:val="22"/>
        </w:rPr>
        <w:t xml:space="preserve">The Director of Housing determines that the Resident requires medical assistance or supervision that cannot be adequately supplied while the student lives in student </w:t>
      </w:r>
      <w:proofErr w:type="gramStart"/>
      <w:r>
        <w:rPr>
          <w:sz w:val="22"/>
          <w:szCs w:val="22"/>
        </w:rPr>
        <w:t>housing;</w:t>
      </w:r>
      <w:proofErr w:type="gramEnd"/>
      <w:r>
        <w:rPr>
          <w:sz w:val="22"/>
          <w:szCs w:val="22"/>
        </w:rPr>
        <w:t xml:space="preserve"> </w:t>
      </w:r>
    </w:p>
    <w:p w14:paraId="61749D10" w14:textId="572F759B" w:rsidR="00A34AB5" w:rsidRPr="00A34AB5" w:rsidRDefault="00A34AB5" w:rsidP="00ED703A">
      <w:pPr>
        <w:numPr>
          <w:ilvl w:val="1"/>
          <w:numId w:val="3"/>
        </w:numPr>
        <w:rPr>
          <w:sz w:val="22"/>
          <w:szCs w:val="22"/>
        </w:rPr>
      </w:pPr>
      <w:r w:rsidRPr="00A34AB5">
        <w:rPr>
          <w:sz w:val="22"/>
          <w:szCs w:val="22"/>
        </w:rPr>
        <w:t xml:space="preserve">Conduct which violates any policies or procedures instituted by </w:t>
      </w:r>
      <w:r w:rsidR="00CE19A4">
        <w:rPr>
          <w:sz w:val="22"/>
          <w:szCs w:val="22"/>
        </w:rPr>
        <w:t>GBC</w:t>
      </w:r>
      <w:r w:rsidRPr="00A34AB5">
        <w:rPr>
          <w:sz w:val="22"/>
          <w:szCs w:val="22"/>
        </w:rPr>
        <w:t xml:space="preserve"> to reduce the spread of infectious diseases such as, but not limited to, COVID-19. </w:t>
      </w:r>
    </w:p>
    <w:p w14:paraId="51BA67AC" w14:textId="1F3ED123" w:rsidR="00A34AB5" w:rsidRPr="000B4756" w:rsidRDefault="00A34AB5" w:rsidP="00ED703A">
      <w:pPr>
        <w:rPr>
          <w:sz w:val="22"/>
          <w:szCs w:val="22"/>
        </w:rPr>
      </w:pPr>
      <w:r w:rsidRPr="00A34AB5">
        <w:rPr>
          <w:sz w:val="22"/>
          <w:szCs w:val="22"/>
        </w:rPr>
        <w:t xml:space="preserve">b. </w:t>
      </w:r>
      <w:r>
        <w:rPr>
          <w:sz w:val="22"/>
          <w:szCs w:val="22"/>
        </w:rPr>
        <w:t>GBC</w:t>
      </w:r>
      <w:r w:rsidRPr="00A34AB5">
        <w:rPr>
          <w:sz w:val="22"/>
          <w:szCs w:val="22"/>
        </w:rPr>
        <w:t xml:space="preserve"> shall provide Resident not less than seventy-two (72) hours’ prior written notice, except in cases of emergency, of any termination pursuant to Section XI(a). The notice shall state the reason for termination and the termination date. Resident shall be required to surrender the Unit and all </w:t>
      </w:r>
      <w:r>
        <w:rPr>
          <w:sz w:val="22"/>
          <w:szCs w:val="22"/>
        </w:rPr>
        <w:t>GBC</w:t>
      </w:r>
      <w:r w:rsidRPr="00A34AB5">
        <w:rPr>
          <w:sz w:val="22"/>
          <w:szCs w:val="22"/>
        </w:rPr>
        <w:t xml:space="preserve">-owned property to </w:t>
      </w:r>
      <w:r w:rsidR="00CE19A4">
        <w:rPr>
          <w:sz w:val="22"/>
          <w:szCs w:val="22"/>
        </w:rPr>
        <w:t>GBC</w:t>
      </w:r>
      <w:r w:rsidRPr="00A34AB5">
        <w:rPr>
          <w:sz w:val="22"/>
          <w:szCs w:val="22"/>
        </w:rPr>
        <w:t xml:space="preserve"> no later than the termination date under the same terms and conditions as would apply under this Agreement if the surrender were to take place at the </w:t>
      </w:r>
      <w:r w:rsidRPr="000B4756">
        <w:rPr>
          <w:sz w:val="22"/>
          <w:szCs w:val="22"/>
        </w:rPr>
        <w:t xml:space="preserve">completion of this Agreement. </w:t>
      </w:r>
    </w:p>
    <w:p w14:paraId="63A9F7B4" w14:textId="741B35D6" w:rsidR="00A34AB5" w:rsidRPr="000B4756" w:rsidRDefault="00A34AB5" w:rsidP="00ED703A">
      <w:pPr>
        <w:numPr>
          <w:ilvl w:val="1"/>
          <w:numId w:val="3"/>
        </w:numPr>
        <w:rPr>
          <w:sz w:val="22"/>
          <w:szCs w:val="22"/>
        </w:rPr>
      </w:pPr>
      <w:r w:rsidRPr="000B4756">
        <w:rPr>
          <w:sz w:val="22"/>
          <w:szCs w:val="22"/>
        </w:rPr>
        <w:t xml:space="preserve">After the termination date, </w:t>
      </w:r>
      <w:r w:rsidR="00CE19A4" w:rsidRPr="000B4756">
        <w:rPr>
          <w:sz w:val="22"/>
          <w:szCs w:val="22"/>
        </w:rPr>
        <w:t>GBC</w:t>
      </w:r>
      <w:r w:rsidRPr="000B4756">
        <w:rPr>
          <w:sz w:val="22"/>
          <w:szCs w:val="22"/>
        </w:rPr>
        <w:t xml:space="preserve"> shall be entitled, without further notice, to enter the Unit and to repossess the same, and to remove Resident and Resident’s property without any liability for trespass or otherwise. </w:t>
      </w:r>
    </w:p>
    <w:p w14:paraId="69A13D17" w14:textId="52FD4E25" w:rsidR="00A34AB5" w:rsidRPr="00A34AB5" w:rsidRDefault="00A34AB5" w:rsidP="00A34AB5">
      <w:pPr>
        <w:rPr>
          <w:sz w:val="22"/>
          <w:szCs w:val="22"/>
        </w:rPr>
      </w:pPr>
      <w:r w:rsidRPr="00A34AB5">
        <w:rPr>
          <w:sz w:val="22"/>
          <w:szCs w:val="22"/>
        </w:rPr>
        <w:t xml:space="preserve">• If Resident fails to vacate the Unit, </w:t>
      </w:r>
      <w:r w:rsidR="00CE19A4">
        <w:rPr>
          <w:sz w:val="22"/>
          <w:szCs w:val="22"/>
        </w:rPr>
        <w:t>GBC</w:t>
      </w:r>
      <w:r w:rsidRPr="00A34AB5">
        <w:rPr>
          <w:sz w:val="22"/>
          <w:szCs w:val="22"/>
        </w:rPr>
        <w:t xml:space="preserve"> may pursue any available remedy, including pursuing an action for unlawful detainer or other similar suit. </w:t>
      </w:r>
      <w:r>
        <w:rPr>
          <w:sz w:val="22"/>
          <w:szCs w:val="22"/>
        </w:rPr>
        <w:t>GBC</w:t>
      </w:r>
      <w:r w:rsidRPr="00A34AB5">
        <w:rPr>
          <w:sz w:val="22"/>
          <w:szCs w:val="22"/>
        </w:rPr>
        <w:t xml:space="preserve"> may reassign the Unit or any part thereof on such terms and conditions as </w:t>
      </w:r>
      <w:r w:rsidR="00CE19A4">
        <w:rPr>
          <w:sz w:val="22"/>
          <w:szCs w:val="22"/>
        </w:rPr>
        <w:t>GBC</w:t>
      </w:r>
      <w:r w:rsidRPr="00A34AB5">
        <w:rPr>
          <w:sz w:val="22"/>
          <w:szCs w:val="22"/>
        </w:rPr>
        <w:t xml:space="preserve"> may determine.</w:t>
      </w:r>
      <w:r w:rsidR="00ED703A">
        <w:rPr>
          <w:sz w:val="22"/>
          <w:szCs w:val="22"/>
        </w:rPr>
        <w:t xml:space="preserve"> </w:t>
      </w:r>
      <w:r w:rsidRPr="00A34AB5">
        <w:rPr>
          <w:sz w:val="22"/>
          <w:szCs w:val="22"/>
        </w:rPr>
        <w:t xml:space="preserve"> </w:t>
      </w:r>
    </w:p>
    <w:p w14:paraId="69B19171" w14:textId="49977F43" w:rsidR="00A34AB5" w:rsidRPr="00A34AB5" w:rsidRDefault="00A34AB5" w:rsidP="00A34AB5">
      <w:pPr>
        <w:rPr>
          <w:sz w:val="22"/>
          <w:szCs w:val="22"/>
        </w:rPr>
      </w:pPr>
      <w:r w:rsidRPr="00A34AB5">
        <w:rPr>
          <w:sz w:val="22"/>
          <w:szCs w:val="22"/>
        </w:rPr>
        <w:t xml:space="preserve">c. Notwithstanding the provisions in this Section or any other provisions of the Agreement, </w:t>
      </w:r>
      <w:r>
        <w:rPr>
          <w:sz w:val="22"/>
          <w:szCs w:val="22"/>
        </w:rPr>
        <w:t>GBC</w:t>
      </w:r>
      <w:r w:rsidRPr="00A34AB5">
        <w:rPr>
          <w:sz w:val="22"/>
          <w:szCs w:val="22"/>
        </w:rPr>
        <w:t xml:space="preserve"> specifically reserves the right to prevent an individual from moving-in to housing, and/or to immediately remove any individual from Housing prior to the resolution of a charge against the Resident for a violation of the Student Code or the Community Rules, if </w:t>
      </w:r>
      <w:r>
        <w:rPr>
          <w:sz w:val="22"/>
          <w:szCs w:val="22"/>
        </w:rPr>
        <w:t>GBC</w:t>
      </w:r>
      <w:r w:rsidRPr="00A34AB5">
        <w:rPr>
          <w:sz w:val="22"/>
          <w:szCs w:val="22"/>
        </w:rPr>
        <w:t xml:space="preserve">, in its sole discretion, determines it is necessary to ensure the safety and well-being of members of the Housing and/or </w:t>
      </w:r>
      <w:r w:rsidR="00CE19A4">
        <w:rPr>
          <w:sz w:val="22"/>
          <w:szCs w:val="22"/>
        </w:rPr>
        <w:t>GBC</w:t>
      </w:r>
      <w:r w:rsidRPr="00A34AB5">
        <w:rPr>
          <w:sz w:val="22"/>
          <w:szCs w:val="22"/>
        </w:rPr>
        <w:t xml:space="preserve"> community, protect </w:t>
      </w:r>
      <w:r>
        <w:rPr>
          <w:sz w:val="22"/>
          <w:szCs w:val="22"/>
        </w:rPr>
        <w:t>GBC</w:t>
      </w:r>
      <w:r w:rsidRPr="00A34AB5">
        <w:rPr>
          <w:sz w:val="22"/>
          <w:szCs w:val="22"/>
        </w:rPr>
        <w:t xml:space="preserve"> property, prevent the resident from posing an ongoing threat or disruption of, or interference with, the normal operations of the residential halls; or to protect any resident from discrimination, including sexual harassment, or retaliation for the report of discrimination, including sexual harassment. Additionally, </w:t>
      </w:r>
      <w:r>
        <w:rPr>
          <w:sz w:val="22"/>
          <w:szCs w:val="22"/>
        </w:rPr>
        <w:t>GBC</w:t>
      </w:r>
      <w:r w:rsidRPr="00A34AB5">
        <w:rPr>
          <w:sz w:val="22"/>
          <w:szCs w:val="22"/>
        </w:rPr>
        <w:t xml:space="preserve"> reserves the right to re-assign any Resident to alternate Housing if </w:t>
      </w:r>
      <w:r w:rsidR="00CE19A4">
        <w:rPr>
          <w:sz w:val="22"/>
          <w:szCs w:val="22"/>
        </w:rPr>
        <w:t>GBC</w:t>
      </w:r>
      <w:r w:rsidRPr="00A34AB5">
        <w:rPr>
          <w:sz w:val="22"/>
          <w:szCs w:val="22"/>
        </w:rPr>
        <w:t xml:space="preserve"> determines re</w:t>
      </w:r>
      <w:r w:rsidRPr="00A34AB5">
        <w:rPr>
          <w:sz w:val="22"/>
          <w:szCs w:val="22"/>
        </w:rPr>
        <w:softHyphen/>
        <w:t xml:space="preserve">assignment necessary or prudent. </w:t>
      </w:r>
      <w:r>
        <w:rPr>
          <w:sz w:val="22"/>
          <w:szCs w:val="22"/>
        </w:rPr>
        <w:t>GBC</w:t>
      </w:r>
      <w:r w:rsidRPr="00A34AB5">
        <w:rPr>
          <w:sz w:val="22"/>
          <w:szCs w:val="22"/>
        </w:rPr>
        <w:t xml:space="preserve"> may relocate any Resident without cause or prior notice for health or safety reasons, or to protect </w:t>
      </w:r>
      <w:r>
        <w:rPr>
          <w:sz w:val="22"/>
          <w:szCs w:val="22"/>
        </w:rPr>
        <w:t>GBC</w:t>
      </w:r>
      <w:r w:rsidRPr="00A34AB5">
        <w:rPr>
          <w:sz w:val="22"/>
          <w:szCs w:val="22"/>
        </w:rPr>
        <w:t xml:space="preserve"> property, restore operations, or to meet the needs of </w:t>
      </w:r>
      <w:r w:rsidR="00CE19A4">
        <w:rPr>
          <w:sz w:val="22"/>
          <w:szCs w:val="22"/>
        </w:rPr>
        <w:t>GBC</w:t>
      </w:r>
      <w:r w:rsidRPr="00A34AB5">
        <w:rPr>
          <w:sz w:val="22"/>
          <w:szCs w:val="22"/>
        </w:rPr>
        <w:t xml:space="preserve"> community or any of its individual members. </w:t>
      </w:r>
    </w:p>
    <w:p w14:paraId="5C258014" w14:textId="77777777" w:rsidR="00A34AB5" w:rsidRPr="00A34AB5" w:rsidRDefault="00A34AB5" w:rsidP="00A34AB5">
      <w:pPr>
        <w:rPr>
          <w:sz w:val="22"/>
          <w:szCs w:val="22"/>
        </w:rPr>
      </w:pPr>
      <w:r w:rsidRPr="00A34AB5">
        <w:rPr>
          <w:sz w:val="22"/>
          <w:szCs w:val="22"/>
        </w:rPr>
        <w:t xml:space="preserve">d. No termination of this Agreement in accordance with the provisions of this Section shall relieve the Resident of Resident’s obligations and liability under this Agreement and such liabilities and obligations shall survive any termination of this Agreement. </w:t>
      </w:r>
    </w:p>
    <w:p w14:paraId="25AF6BEA" w14:textId="676B130F" w:rsidR="00A34AB5" w:rsidRPr="00A34AB5" w:rsidRDefault="00A34AB5" w:rsidP="00A34AB5">
      <w:pPr>
        <w:rPr>
          <w:sz w:val="22"/>
          <w:szCs w:val="22"/>
        </w:rPr>
      </w:pPr>
      <w:r w:rsidRPr="00A34AB5">
        <w:rPr>
          <w:sz w:val="22"/>
          <w:szCs w:val="22"/>
        </w:rPr>
        <w:lastRenderedPageBreak/>
        <w:t xml:space="preserve">e. Resident’s account at </w:t>
      </w:r>
      <w:r>
        <w:rPr>
          <w:sz w:val="22"/>
          <w:szCs w:val="22"/>
        </w:rPr>
        <w:t>GBC</w:t>
      </w:r>
      <w:r w:rsidRPr="00A34AB5">
        <w:rPr>
          <w:sz w:val="22"/>
          <w:szCs w:val="22"/>
        </w:rPr>
        <w:t xml:space="preserve"> will be charged for all costs, charges and fees incurred by Resident or by </w:t>
      </w:r>
      <w:r>
        <w:rPr>
          <w:sz w:val="22"/>
          <w:szCs w:val="22"/>
        </w:rPr>
        <w:t>GBC</w:t>
      </w:r>
      <w:r w:rsidRPr="00A34AB5">
        <w:rPr>
          <w:sz w:val="22"/>
          <w:szCs w:val="22"/>
        </w:rPr>
        <w:t xml:space="preserve"> on behalf of, or because of, Resident through the License Term. If the effective date of termination occurs in the Fall semester, </w:t>
      </w:r>
      <w:r>
        <w:rPr>
          <w:sz w:val="22"/>
          <w:szCs w:val="22"/>
        </w:rPr>
        <w:t>GBC</w:t>
      </w:r>
      <w:r w:rsidRPr="00A34AB5">
        <w:rPr>
          <w:sz w:val="22"/>
          <w:szCs w:val="22"/>
        </w:rPr>
        <w:t xml:space="preserve"> reserves the right to hold Resident accountable for paying all housing charges payable through the end of the Fall semester, as opposed to the full License Term. If applicable, Resident’s account will be charged a contract cancellation fee</w:t>
      </w:r>
      <w:r w:rsidR="00ED703A">
        <w:rPr>
          <w:sz w:val="22"/>
          <w:szCs w:val="22"/>
        </w:rPr>
        <w:t xml:space="preserve">. </w:t>
      </w:r>
    </w:p>
    <w:p w14:paraId="3DCF3283" w14:textId="77777777" w:rsidR="00806BD7" w:rsidRPr="00806BD7" w:rsidRDefault="00806BD7" w:rsidP="00806BD7">
      <w:r w:rsidRPr="00806BD7">
        <w:rPr>
          <w:b/>
          <w:bCs/>
        </w:rPr>
        <w:t xml:space="preserve">XII. Destruction or Unavailability: </w:t>
      </w:r>
    </w:p>
    <w:p w14:paraId="52667BBC" w14:textId="0A9E112E" w:rsidR="00806BD7" w:rsidRDefault="00806BD7" w:rsidP="00806BD7">
      <w:pPr>
        <w:rPr>
          <w:sz w:val="22"/>
          <w:szCs w:val="22"/>
        </w:rPr>
      </w:pPr>
      <w:r w:rsidRPr="00806BD7">
        <w:rPr>
          <w:sz w:val="22"/>
          <w:szCs w:val="22"/>
        </w:rPr>
        <w:t xml:space="preserve">a. If the Resident’s Unit should at any time be rendered uninhabitable in whole or in part by any cause whatsoever, other than the acts or omissions of Resident or any of Resident’s guests, </w:t>
      </w:r>
      <w:r w:rsidR="00CE19A4">
        <w:rPr>
          <w:sz w:val="22"/>
          <w:szCs w:val="22"/>
        </w:rPr>
        <w:t>GBC</w:t>
      </w:r>
      <w:r w:rsidRPr="00806BD7">
        <w:rPr>
          <w:sz w:val="22"/>
          <w:szCs w:val="22"/>
        </w:rPr>
        <w:t xml:space="preserve"> may, at its option, repair and replace the damaged room within a reasonable time, relocate Resident to alternative Housing, or immediately terminate this Agreement without liability to Resident. If Resident’s Unit is rendered uninhabitable due to the negligent or intentional actions or omissions of Resident, </w:t>
      </w:r>
      <w:r w:rsidR="00CE19A4">
        <w:rPr>
          <w:sz w:val="22"/>
          <w:szCs w:val="22"/>
        </w:rPr>
        <w:t>GBC</w:t>
      </w:r>
      <w:r w:rsidRPr="00806BD7">
        <w:rPr>
          <w:sz w:val="22"/>
          <w:szCs w:val="22"/>
        </w:rPr>
        <w:t xml:space="preserve"> may terminate this Agreement and pursue any rights any remedies it may have against Resident under this Agreement or at law.</w:t>
      </w:r>
    </w:p>
    <w:p w14:paraId="50D1A1D5" w14:textId="2A59CC06" w:rsidR="00806BD7" w:rsidRPr="00806BD7" w:rsidRDefault="00806BD7" w:rsidP="00806BD7">
      <w:pPr>
        <w:rPr>
          <w:sz w:val="22"/>
          <w:szCs w:val="22"/>
        </w:rPr>
      </w:pPr>
      <w:r w:rsidRPr="00806BD7">
        <w:rPr>
          <w:sz w:val="22"/>
          <w:szCs w:val="22"/>
        </w:rPr>
        <w:t xml:space="preserve"> b. </w:t>
      </w:r>
      <w:proofErr w:type="gramStart"/>
      <w:r w:rsidRPr="00806BD7">
        <w:rPr>
          <w:sz w:val="22"/>
          <w:szCs w:val="22"/>
        </w:rPr>
        <w:t>In the event that</w:t>
      </w:r>
      <w:proofErr w:type="gramEnd"/>
      <w:r w:rsidRPr="00806BD7">
        <w:rPr>
          <w:sz w:val="22"/>
          <w:szCs w:val="22"/>
        </w:rPr>
        <w:t xml:space="preserve"> bed space is unavailable as the result of conditions not reasonably foreseen at the time this Agreement is made, provided </w:t>
      </w:r>
      <w:r>
        <w:rPr>
          <w:sz w:val="22"/>
          <w:szCs w:val="22"/>
        </w:rPr>
        <w:t>GBC</w:t>
      </w:r>
      <w:r w:rsidRPr="00806BD7">
        <w:rPr>
          <w:sz w:val="22"/>
          <w:szCs w:val="22"/>
        </w:rPr>
        <w:t xml:space="preserve"> is unable to accommodate Resident in alternative Housing, Resident shall be entitled to a pro-rated refund of any housing fees applicable to periods after Resident was required to vacate. Such conditions include, but are not limited, to accidents, floods, slides, fires, earthquakes, winds, storms, explosions, natural disasters, or other casualties of any nature; enemy or hostile governmental action; wars, blockades, insurrections, or civil disorder; strikes, lockouts or labor disputes; law, order, proclamation, ruling, regulation, directive, or ordinance of any governmental authority having jurisdiction; pandemics, epidemics, or other outbreaks of disease or infection; unanticipated interruption of basic services; a decrease in the rate of cancellations not reasonably foreseen by </w:t>
      </w:r>
      <w:r>
        <w:rPr>
          <w:sz w:val="22"/>
          <w:szCs w:val="22"/>
        </w:rPr>
        <w:t>GBC</w:t>
      </w:r>
      <w:r w:rsidRPr="00806BD7">
        <w:rPr>
          <w:sz w:val="22"/>
          <w:szCs w:val="22"/>
        </w:rPr>
        <w:t xml:space="preserve">, if such decrease results in an overbooking of available housing facilities. </w:t>
      </w:r>
    </w:p>
    <w:p w14:paraId="153A44D8" w14:textId="77777777" w:rsidR="00806BD7" w:rsidRPr="00806BD7" w:rsidRDefault="00806BD7" w:rsidP="00806BD7">
      <w:pPr>
        <w:rPr>
          <w:sz w:val="22"/>
          <w:szCs w:val="22"/>
        </w:rPr>
      </w:pPr>
      <w:r w:rsidRPr="00806BD7">
        <w:rPr>
          <w:b/>
          <w:bCs/>
          <w:sz w:val="22"/>
          <w:szCs w:val="22"/>
        </w:rPr>
        <w:t xml:space="preserve">XIII. Treatment of Indebtedness: </w:t>
      </w:r>
    </w:p>
    <w:p w14:paraId="5F90B608" w14:textId="77777777" w:rsidR="003B025C" w:rsidRDefault="00806BD7" w:rsidP="003B025C">
      <w:pPr>
        <w:rPr>
          <w:sz w:val="22"/>
          <w:szCs w:val="22"/>
        </w:rPr>
      </w:pPr>
      <w:r w:rsidRPr="00806BD7">
        <w:rPr>
          <w:sz w:val="22"/>
          <w:szCs w:val="22"/>
        </w:rPr>
        <w:t xml:space="preserve">a. Resident acknowledges that failure to satisfy the financial obligations of this License Agreement may, to the maximum extent permitted by law, result in the following: </w:t>
      </w:r>
    </w:p>
    <w:p w14:paraId="776FCB7C" w14:textId="1FB78C5E" w:rsidR="00806BD7" w:rsidRPr="003B025C" w:rsidRDefault="00806BD7" w:rsidP="003B025C">
      <w:pPr>
        <w:pStyle w:val="ListParagraph"/>
        <w:numPr>
          <w:ilvl w:val="1"/>
          <w:numId w:val="3"/>
        </w:numPr>
        <w:rPr>
          <w:sz w:val="22"/>
          <w:szCs w:val="22"/>
        </w:rPr>
      </w:pPr>
      <w:r w:rsidRPr="003B025C">
        <w:rPr>
          <w:sz w:val="22"/>
          <w:szCs w:val="22"/>
        </w:rPr>
        <w:t xml:space="preserve">Imposition of a late fee, in accordance with the fee schedule </w:t>
      </w:r>
    </w:p>
    <w:p w14:paraId="6BA33DCA" w14:textId="77777777" w:rsidR="00806BD7" w:rsidRPr="00806BD7" w:rsidRDefault="00806BD7" w:rsidP="00806BD7">
      <w:pPr>
        <w:numPr>
          <w:ilvl w:val="1"/>
          <w:numId w:val="4"/>
        </w:numPr>
        <w:rPr>
          <w:sz w:val="22"/>
          <w:szCs w:val="22"/>
        </w:rPr>
      </w:pPr>
      <w:r w:rsidRPr="00806BD7">
        <w:rPr>
          <w:sz w:val="22"/>
          <w:szCs w:val="22"/>
        </w:rPr>
        <w:t xml:space="preserve">Temporary removal of internet access </w:t>
      </w:r>
    </w:p>
    <w:p w14:paraId="70865854" w14:textId="77777777" w:rsidR="00806BD7" w:rsidRPr="00806BD7" w:rsidRDefault="00806BD7" w:rsidP="00806BD7">
      <w:pPr>
        <w:numPr>
          <w:ilvl w:val="1"/>
          <w:numId w:val="4"/>
        </w:numPr>
        <w:rPr>
          <w:sz w:val="22"/>
          <w:szCs w:val="22"/>
        </w:rPr>
      </w:pPr>
      <w:r w:rsidRPr="00806BD7">
        <w:rPr>
          <w:sz w:val="22"/>
          <w:szCs w:val="22"/>
        </w:rPr>
        <w:t xml:space="preserve">Lock change </w:t>
      </w:r>
    </w:p>
    <w:p w14:paraId="6CF788B9" w14:textId="1A023115" w:rsidR="00806BD7" w:rsidRPr="00806BD7" w:rsidRDefault="00806BD7" w:rsidP="00806BD7">
      <w:pPr>
        <w:numPr>
          <w:ilvl w:val="1"/>
          <w:numId w:val="4"/>
        </w:numPr>
        <w:rPr>
          <w:sz w:val="22"/>
          <w:szCs w:val="22"/>
        </w:rPr>
      </w:pPr>
      <w:r w:rsidRPr="00806BD7">
        <w:rPr>
          <w:sz w:val="22"/>
          <w:szCs w:val="22"/>
        </w:rPr>
        <w:t xml:space="preserve">Placing a negative service indicator on Resident’s account </w:t>
      </w:r>
    </w:p>
    <w:p w14:paraId="6F4504EF" w14:textId="77777777" w:rsidR="00806BD7" w:rsidRPr="00806BD7" w:rsidRDefault="00806BD7" w:rsidP="00806BD7">
      <w:pPr>
        <w:numPr>
          <w:ilvl w:val="1"/>
          <w:numId w:val="4"/>
        </w:numPr>
        <w:rPr>
          <w:sz w:val="22"/>
          <w:szCs w:val="22"/>
        </w:rPr>
      </w:pPr>
      <w:r w:rsidRPr="00806BD7">
        <w:rPr>
          <w:sz w:val="22"/>
          <w:szCs w:val="22"/>
        </w:rPr>
        <w:t xml:space="preserve">Termination of the Agreement </w:t>
      </w:r>
    </w:p>
    <w:p w14:paraId="45DB3C09" w14:textId="77777777" w:rsidR="00806BD7" w:rsidRPr="00806BD7" w:rsidRDefault="00806BD7" w:rsidP="00806BD7">
      <w:pPr>
        <w:numPr>
          <w:ilvl w:val="1"/>
          <w:numId w:val="4"/>
        </w:numPr>
        <w:rPr>
          <w:sz w:val="22"/>
          <w:szCs w:val="22"/>
        </w:rPr>
      </w:pPr>
      <w:r w:rsidRPr="00806BD7">
        <w:rPr>
          <w:sz w:val="22"/>
          <w:szCs w:val="22"/>
        </w:rPr>
        <w:t xml:space="preserve">Eviction </w:t>
      </w:r>
    </w:p>
    <w:p w14:paraId="069AFED0" w14:textId="123C6AAC" w:rsidR="00806BD7" w:rsidRPr="00806BD7" w:rsidRDefault="00806BD7" w:rsidP="00806BD7">
      <w:pPr>
        <w:numPr>
          <w:ilvl w:val="1"/>
          <w:numId w:val="4"/>
        </w:numPr>
        <w:rPr>
          <w:sz w:val="22"/>
          <w:szCs w:val="22"/>
        </w:rPr>
      </w:pPr>
      <w:r w:rsidRPr="00806BD7">
        <w:rPr>
          <w:sz w:val="22"/>
          <w:szCs w:val="22"/>
        </w:rPr>
        <w:t xml:space="preserve">Offset of paychecks, loans, grants or scholarship payable through </w:t>
      </w:r>
      <w:r w:rsidR="00CE19A4">
        <w:rPr>
          <w:sz w:val="22"/>
          <w:szCs w:val="22"/>
        </w:rPr>
        <w:t>GBC</w:t>
      </w:r>
      <w:r w:rsidRPr="00806BD7">
        <w:rPr>
          <w:sz w:val="22"/>
          <w:szCs w:val="22"/>
        </w:rPr>
        <w:t xml:space="preserve">, and/or income tax refunds or rebates </w:t>
      </w:r>
    </w:p>
    <w:p w14:paraId="587F9215" w14:textId="77777777" w:rsidR="00806BD7" w:rsidRPr="00806BD7" w:rsidRDefault="00806BD7" w:rsidP="003B025C">
      <w:pPr>
        <w:numPr>
          <w:ilvl w:val="1"/>
          <w:numId w:val="4"/>
        </w:numPr>
        <w:rPr>
          <w:sz w:val="22"/>
          <w:szCs w:val="22"/>
        </w:rPr>
      </w:pPr>
      <w:r w:rsidRPr="00806BD7">
        <w:rPr>
          <w:sz w:val="22"/>
          <w:szCs w:val="22"/>
        </w:rPr>
        <w:lastRenderedPageBreak/>
        <w:t xml:space="preserve">Legal action to collect unpaid obligations </w:t>
      </w:r>
    </w:p>
    <w:p w14:paraId="0BA63943" w14:textId="77777777" w:rsidR="00806BD7" w:rsidRPr="00806BD7" w:rsidRDefault="00806BD7" w:rsidP="00806BD7">
      <w:pPr>
        <w:rPr>
          <w:sz w:val="22"/>
          <w:szCs w:val="22"/>
        </w:rPr>
      </w:pPr>
      <w:r w:rsidRPr="00806BD7">
        <w:rPr>
          <w:b/>
          <w:bCs/>
          <w:sz w:val="22"/>
          <w:szCs w:val="22"/>
        </w:rPr>
        <w:t xml:space="preserve">XIV. Right of Entry: </w:t>
      </w:r>
    </w:p>
    <w:p w14:paraId="39AF6F98" w14:textId="2A6ECF92" w:rsidR="00806BD7" w:rsidRPr="00806BD7" w:rsidRDefault="00806BD7" w:rsidP="00806BD7">
      <w:pPr>
        <w:rPr>
          <w:sz w:val="22"/>
          <w:szCs w:val="22"/>
        </w:rPr>
      </w:pPr>
      <w:r w:rsidRPr="00806BD7">
        <w:rPr>
          <w:sz w:val="22"/>
          <w:szCs w:val="22"/>
        </w:rPr>
        <w:t xml:space="preserve">a. </w:t>
      </w:r>
      <w:r>
        <w:rPr>
          <w:sz w:val="22"/>
          <w:szCs w:val="22"/>
        </w:rPr>
        <w:t>GBC</w:t>
      </w:r>
      <w:r w:rsidRPr="00806BD7">
        <w:rPr>
          <w:sz w:val="22"/>
          <w:szCs w:val="22"/>
        </w:rPr>
        <w:t xml:space="preserve"> shall have the right to enter the premises occupied by Resident for the purposes of emergency, health, safety, fire and life safety, occupancy management, facility maintenance, management of applicable rules and regulations, or for any other lawful purpose. </w:t>
      </w:r>
      <w:r>
        <w:rPr>
          <w:sz w:val="22"/>
          <w:szCs w:val="22"/>
        </w:rPr>
        <w:t>GBC</w:t>
      </w:r>
      <w:r w:rsidRPr="00806BD7">
        <w:rPr>
          <w:sz w:val="22"/>
          <w:szCs w:val="22"/>
        </w:rPr>
        <w:t xml:space="preserve"> shall exercise these rights reasonably with respect for Resident’s right to be free from unreasonable searches and intrusions into study or privacy. </w:t>
      </w:r>
    </w:p>
    <w:p w14:paraId="1A58F69C" w14:textId="77777777" w:rsidR="00806BD7" w:rsidRPr="00806BD7" w:rsidRDefault="00806BD7" w:rsidP="00806BD7">
      <w:pPr>
        <w:rPr>
          <w:sz w:val="22"/>
          <w:szCs w:val="22"/>
        </w:rPr>
      </w:pPr>
      <w:r w:rsidRPr="00806BD7">
        <w:rPr>
          <w:b/>
          <w:bCs/>
          <w:sz w:val="22"/>
          <w:szCs w:val="22"/>
        </w:rPr>
        <w:t xml:space="preserve">XV. Notices: </w:t>
      </w:r>
    </w:p>
    <w:p w14:paraId="61F987BA" w14:textId="30AD5436" w:rsidR="00806BD7" w:rsidRPr="00806BD7" w:rsidRDefault="00806BD7" w:rsidP="00806BD7">
      <w:pPr>
        <w:rPr>
          <w:sz w:val="22"/>
          <w:szCs w:val="22"/>
        </w:rPr>
      </w:pPr>
      <w:r w:rsidRPr="00806BD7">
        <w:rPr>
          <w:sz w:val="22"/>
          <w:szCs w:val="22"/>
        </w:rPr>
        <w:t xml:space="preserve">a. Where written notice to Resident is required under the terms of this Agreement, Resident agrees that while Resident is enrolled at </w:t>
      </w:r>
      <w:r w:rsidR="00CE19A4">
        <w:rPr>
          <w:sz w:val="22"/>
          <w:szCs w:val="22"/>
        </w:rPr>
        <w:t>GBC</w:t>
      </w:r>
      <w:r w:rsidRPr="00806BD7">
        <w:rPr>
          <w:sz w:val="22"/>
          <w:szCs w:val="22"/>
        </w:rPr>
        <w:t xml:space="preserve">, </w:t>
      </w:r>
      <w:r>
        <w:rPr>
          <w:sz w:val="22"/>
          <w:szCs w:val="22"/>
        </w:rPr>
        <w:t>GBC</w:t>
      </w:r>
      <w:r w:rsidRPr="00806BD7">
        <w:rPr>
          <w:sz w:val="22"/>
          <w:szCs w:val="22"/>
        </w:rPr>
        <w:t xml:space="preserve"> will communicate with Resident through Resident’s </w:t>
      </w:r>
      <w:r w:rsidR="003B025C" w:rsidRPr="00883A5F">
        <w:rPr>
          <w:sz w:val="22"/>
          <w:szCs w:val="22"/>
        </w:rPr>
        <w:t>provided</w:t>
      </w:r>
      <w:r w:rsidRPr="00883A5F">
        <w:rPr>
          <w:sz w:val="22"/>
          <w:szCs w:val="22"/>
        </w:rPr>
        <w:t xml:space="preserve"> email account for all aspects of this Agreement, including but not limited to, Housing charges, notices of other charges, refunds, applicabl</w:t>
      </w:r>
      <w:r w:rsidRPr="00806BD7">
        <w:rPr>
          <w:sz w:val="22"/>
          <w:szCs w:val="22"/>
        </w:rPr>
        <w:t xml:space="preserve">e housing information, certain student conduct communication, or termination of this Agreement. </w:t>
      </w:r>
    </w:p>
    <w:p w14:paraId="3CD8C83B" w14:textId="19246F4E" w:rsidR="00806BD7" w:rsidRPr="00806BD7" w:rsidRDefault="00806BD7" w:rsidP="00806BD7">
      <w:pPr>
        <w:rPr>
          <w:sz w:val="22"/>
          <w:szCs w:val="22"/>
        </w:rPr>
      </w:pPr>
      <w:r w:rsidRPr="00806BD7">
        <w:rPr>
          <w:sz w:val="22"/>
          <w:szCs w:val="22"/>
        </w:rPr>
        <w:t xml:space="preserve">b. Resident agrees to check Resident’s email account on a regular basis. Resident’s failure to check Resident’s </w:t>
      </w:r>
      <w:r w:rsidR="003B025C">
        <w:rPr>
          <w:sz w:val="22"/>
          <w:szCs w:val="22"/>
        </w:rPr>
        <w:t xml:space="preserve">provided </w:t>
      </w:r>
      <w:r w:rsidRPr="00806BD7">
        <w:rPr>
          <w:sz w:val="22"/>
          <w:szCs w:val="22"/>
        </w:rPr>
        <w:t>email account</w:t>
      </w:r>
      <w:r w:rsidR="003B025C">
        <w:rPr>
          <w:sz w:val="22"/>
          <w:szCs w:val="22"/>
        </w:rPr>
        <w:t>, as listed on their application,</w:t>
      </w:r>
      <w:r w:rsidRPr="00806BD7">
        <w:rPr>
          <w:sz w:val="22"/>
          <w:szCs w:val="22"/>
        </w:rPr>
        <w:t xml:space="preserve"> does not relieve Resident from any obligations under this Agreement. </w:t>
      </w:r>
    </w:p>
    <w:p w14:paraId="346660BD" w14:textId="679826D0" w:rsidR="00806BD7" w:rsidRPr="00806BD7" w:rsidRDefault="00806BD7" w:rsidP="003B025C">
      <w:pPr>
        <w:numPr>
          <w:ilvl w:val="1"/>
          <w:numId w:val="6"/>
        </w:numPr>
        <w:rPr>
          <w:sz w:val="22"/>
          <w:szCs w:val="22"/>
        </w:rPr>
      </w:pPr>
      <w:r w:rsidRPr="00806BD7">
        <w:rPr>
          <w:sz w:val="22"/>
          <w:szCs w:val="22"/>
        </w:rPr>
        <w:t xml:space="preserve">c. </w:t>
      </w:r>
      <w:r>
        <w:rPr>
          <w:sz w:val="22"/>
          <w:szCs w:val="22"/>
        </w:rPr>
        <w:t>GBC</w:t>
      </w:r>
      <w:r w:rsidRPr="00806BD7">
        <w:rPr>
          <w:sz w:val="22"/>
          <w:szCs w:val="22"/>
        </w:rPr>
        <w:t xml:space="preserve"> acknowledges any notice required or permitted to be given under the Agreement to Resident after Resident ceases to be enrolled at </w:t>
      </w:r>
      <w:r w:rsidR="00CE19A4">
        <w:rPr>
          <w:sz w:val="22"/>
          <w:szCs w:val="22"/>
        </w:rPr>
        <w:t>GBC</w:t>
      </w:r>
      <w:r w:rsidRPr="00806BD7">
        <w:rPr>
          <w:sz w:val="22"/>
          <w:szCs w:val="22"/>
        </w:rPr>
        <w:t xml:space="preserve"> must be in writing</w:t>
      </w:r>
      <w:r w:rsidR="003B025C">
        <w:rPr>
          <w:sz w:val="22"/>
          <w:szCs w:val="22"/>
        </w:rPr>
        <w:t>.</w:t>
      </w:r>
    </w:p>
    <w:p w14:paraId="569A13FE" w14:textId="0B21BCA4" w:rsidR="00806BD7" w:rsidRPr="00806BD7" w:rsidRDefault="00806BD7" w:rsidP="00806BD7">
      <w:pPr>
        <w:numPr>
          <w:ilvl w:val="1"/>
          <w:numId w:val="6"/>
        </w:numPr>
        <w:rPr>
          <w:sz w:val="22"/>
          <w:szCs w:val="22"/>
        </w:rPr>
      </w:pPr>
      <w:r w:rsidRPr="00806BD7">
        <w:rPr>
          <w:sz w:val="22"/>
          <w:szCs w:val="22"/>
        </w:rPr>
        <w:t xml:space="preserve">d. For purposes of notice to </w:t>
      </w:r>
      <w:r>
        <w:rPr>
          <w:sz w:val="22"/>
          <w:szCs w:val="22"/>
        </w:rPr>
        <w:t>GBC</w:t>
      </w:r>
      <w:r w:rsidRPr="00806BD7">
        <w:rPr>
          <w:sz w:val="22"/>
          <w:szCs w:val="22"/>
        </w:rPr>
        <w:t xml:space="preserve"> relating to this Agreement at any time before, during or after Resident’s  enrollment at </w:t>
      </w:r>
      <w:r w:rsidR="00CE19A4">
        <w:rPr>
          <w:sz w:val="22"/>
          <w:szCs w:val="22"/>
        </w:rPr>
        <w:t>GBC</w:t>
      </w:r>
      <w:r w:rsidRPr="00806BD7">
        <w:rPr>
          <w:sz w:val="22"/>
          <w:szCs w:val="22"/>
        </w:rPr>
        <w:t xml:space="preserve">, Resident must email written notice to </w:t>
      </w:r>
      <w:hyperlink r:id="rId12" w:history="1">
        <w:r w:rsidR="003B025C" w:rsidRPr="00777F80">
          <w:rPr>
            <w:rStyle w:val="Hyperlink"/>
            <w:sz w:val="22"/>
            <w:szCs w:val="22"/>
          </w:rPr>
          <w:t>Housing@gbcnv.edu</w:t>
        </w:r>
      </w:hyperlink>
      <w:r w:rsidR="003B025C">
        <w:rPr>
          <w:sz w:val="22"/>
          <w:szCs w:val="22"/>
          <w:u w:val="single"/>
        </w:rPr>
        <w:t xml:space="preserve"> </w:t>
      </w:r>
      <w:r w:rsidRPr="00806BD7">
        <w:rPr>
          <w:sz w:val="22"/>
          <w:szCs w:val="22"/>
        </w:rPr>
        <w:t xml:space="preserve">and/or mail served by depositing the same with the United States Postal Service, addressed to Residential Life, postage-prepaid and in registered or certified form, with return receipt requested; by hand delivery by reputable courier; or by deposit with Federal Express or other reputable courier for overnight delivery addressed to </w:t>
      </w:r>
      <w:r>
        <w:rPr>
          <w:sz w:val="22"/>
          <w:szCs w:val="22"/>
        </w:rPr>
        <w:t>GBC</w:t>
      </w:r>
      <w:r w:rsidRPr="00806BD7">
        <w:rPr>
          <w:sz w:val="22"/>
          <w:szCs w:val="22"/>
        </w:rPr>
        <w:t xml:space="preserve"> at the following address: </w:t>
      </w:r>
    </w:p>
    <w:p w14:paraId="6DDD16E4" w14:textId="77777777" w:rsidR="003B025C" w:rsidRDefault="003B025C" w:rsidP="00806BD7">
      <w:pPr>
        <w:rPr>
          <w:b/>
          <w:bCs/>
          <w:sz w:val="22"/>
          <w:szCs w:val="22"/>
        </w:rPr>
      </w:pPr>
      <w:r w:rsidRPr="003B025C">
        <w:rPr>
          <w:b/>
          <w:bCs/>
          <w:sz w:val="22"/>
          <w:szCs w:val="22"/>
        </w:rPr>
        <w:t xml:space="preserve">Great Basin College </w:t>
      </w:r>
    </w:p>
    <w:p w14:paraId="5E2B0EE6" w14:textId="77777777" w:rsidR="003B025C" w:rsidRDefault="003B025C" w:rsidP="00806BD7">
      <w:pPr>
        <w:rPr>
          <w:b/>
          <w:bCs/>
          <w:sz w:val="22"/>
          <w:szCs w:val="22"/>
        </w:rPr>
      </w:pPr>
      <w:r w:rsidRPr="003B025C">
        <w:rPr>
          <w:b/>
          <w:bCs/>
          <w:sz w:val="22"/>
          <w:szCs w:val="22"/>
        </w:rPr>
        <w:t xml:space="preserve">Attn: Housing </w:t>
      </w:r>
    </w:p>
    <w:p w14:paraId="77043A70" w14:textId="55C41373" w:rsidR="00806BD7" w:rsidRDefault="003B025C" w:rsidP="00806BD7">
      <w:pPr>
        <w:rPr>
          <w:b/>
          <w:bCs/>
          <w:sz w:val="22"/>
          <w:szCs w:val="22"/>
        </w:rPr>
      </w:pPr>
      <w:r w:rsidRPr="003B025C">
        <w:rPr>
          <w:b/>
          <w:bCs/>
          <w:sz w:val="22"/>
          <w:szCs w:val="22"/>
        </w:rPr>
        <w:t xml:space="preserve">1500 College Parkway Elko NV 89801 </w:t>
      </w:r>
    </w:p>
    <w:p w14:paraId="2D147840" w14:textId="77777777" w:rsidR="003B025C" w:rsidRPr="00806BD7" w:rsidRDefault="003B025C" w:rsidP="00806BD7">
      <w:pPr>
        <w:rPr>
          <w:b/>
          <w:bCs/>
          <w:sz w:val="22"/>
          <w:szCs w:val="22"/>
        </w:rPr>
      </w:pPr>
    </w:p>
    <w:p w14:paraId="7842CE73" w14:textId="77777777" w:rsidR="00806BD7" w:rsidRPr="00806BD7" w:rsidRDefault="00806BD7" w:rsidP="00806BD7">
      <w:pPr>
        <w:rPr>
          <w:sz w:val="22"/>
          <w:szCs w:val="22"/>
        </w:rPr>
      </w:pPr>
      <w:r w:rsidRPr="00806BD7">
        <w:rPr>
          <w:b/>
          <w:bCs/>
          <w:sz w:val="22"/>
          <w:szCs w:val="22"/>
        </w:rPr>
        <w:t xml:space="preserve">XVI. Indemnification: </w:t>
      </w:r>
    </w:p>
    <w:p w14:paraId="35F7040B" w14:textId="1A1C0758" w:rsidR="00806BD7" w:rsidRPr="00806BD7" w:rsidRDefault="00806BD7" w:rsidP="00806BD7">
      <w:pPr>
        <w:rPr>
          <w:sz w:val="22"/>
          <w:szCs w:val="22"/>
        </w:rPr>
      </w:pPr>
      <w:r w:rsidRPr="00806BD7">
        <w:rPr>
          <w:sz w:val="22"/>
          <w:szCs w:val="22"/>
        </w:rPr>
        <w:t xml:space="preserve">a. To the maximum extent permitted by law, and as consideration for the terms and conditions of this Agreement, Resident agrees to indemnify, defend, and hold harmless the Board of Regents, the Nevada System of Higher Education, </w:t>
      </w:r>
      <w:r>
        <w:rPr>
          <w:sz w:val="22"/>
          <w:szCs w:val="22"/>
        </w:rPr>
        <w:t>GBC</w:t>
      </w:r>
      <w:r w:rsidRPr="00806BD7">
        <w:rPr>
          <w:sz w:val="22"/>
          <w:szCs w:val="22"/>
        </w:rPr>
        <w:t>,</w:t>
      </w:r>
      <w:r w:rsidR="003B025C">
        <w:rPr>
          <w:sz w:val="22"/>
          <w:szCs w:val="22"/>
        </w:rPr>
        <w:t xml:space="preserve"> </w:t>
      </w:r>
      <w:r w:rsidRPr="00806BD7">
        <w:rPr>
          <w:sz w:val="22"/>
          <w:szCs w:val="22"/>
        </w:rPr>
        <w:t xml:space="preserve">the State of Nevada, and their respective regents, officers, administrators, agents, employees, volunteers, representatives, successors and assigns (“Indemnitees”) from any and all claims, damages, losses, liabilities, liens, costs and/or expenses, controversies, causes of action, lawsuits, proceedings, injuries (including death), judgments and </w:t>
      </w:r>
      <w:r w:rsidRPr="00806BD7">
        <w:rPr>
          <w:sz w:val="22"/>
          <w:szCs w:val="22"/>
        </w:rPr>
        <w:lastRenderedPageBreak/>
        <w:t xml:space="preserve">expenses (including attorney fees and other costs or expenses) (each, a “Claim”) if the Claim is caused in whole or in part by any of the following: (a) any infectious disease Resident or Resident’s guest (each an “Indemnifying Party”) contracts or is otherwise exposed to as a result of residing, visiting, or otherwise being in Housing; (b) an act or omission by an Indemnifying Party; (c) the refusal or failure to comply with any obligation in the Agreement by an Indemnifying Party; or (d) violation of applicable law(s) by an Indemnifying Party. </w:t>
      </w:r>
    </w:p>
    <w:p w14:paraId="6062F3FC" w14:textId="6BFA1941" w:rsidR="00806BD7" w:rsidRPr="00806BD7" w:rsidRDefault="00806BD7" w:rsidP="00806BD7">
      <w:pPr>
        <w:rPr>
          <w:sz w:val="22"/>
          <w:szCs w:val="22"/>
        </w:rPr>
      </w:pPr>
      <w:r w:rsidRPr="00806BD7">
        <w:rPr>
          <w:sz w:val="22"/>
          <w:szCs w:val="22"/>
        </w:rPr>
        <w:t xml:space="preserve">b. Notwithstanding the foregoing, Resident shall not be obligated to indemnify Indemnitees from or against any Claim to the extent it results from legal fault of one or more Indemnitees. Nothing contained in this Agreement shall be construed to waive or limit </w:t>
      </w:r>
      <w:r>
        <w:rPr>
          <w:sz w:val="22"/>
          <w:szCs w:val="22"/>
        </w:rPr>
        <w:t>GBC</w:t>
      </w:r>
      <w:r w:rsidRPr="00806BD7">
        <w:rPr>
          <w:sz w:val="22"/>
          <w:szCs w:val="22"/>
        </w:rPr>
        <w:t xml:space="preserve">’s defense of sovereign immunity, which defense is hereby expressly reserved, nor to waive or limit the protections afforded </w:t>
      </w:r>
      <w:r w:rsidRPr="00585AD4">
        <w:rPr>
          <w:sz w:val="22"/>
          <w:szCs w:val="22"/>
        </w:rPr>
        <w:t>to GBC under NRS 41.0305 to 41.039.</w:t>
      </w:r>
      <w:r w:rsidRPr="00806BD7">
        <w:rPr>
          <w:sz w:val="22"/>
          <w:szCs w:val="22"/>
        </w:rPr>
        <w:t xml:space="preserve"> </w:t>
      </w:r>
    </w:p>
    <w:p w14:paraId="08C1D1AF" w14:textId="77777777" w:rsidR="00806BD7" w:rsidRPr="00806BD7" w:rsidRDefault="00806BD7" w:rsidP="00806BD7">
      <w:pPr>
        <w:rPr>
          <w:sz w:val="22"/>
          <w:szCs w:val="22"/>
        </w:rPr>
      </w:pPr>
      <w:r w:rsidRPr="00806BD7">
        <w:rPr>
          <w:b/>
          <w:bCs/>
          <w:sz w:val="22"/>
          <w:szCs w:val="22"/>
        </w:rPr>
        <w:t xml:space="preserve">XVII. Miscellaneous: </w:t>
      </w:r>
    </w:p>
    <w:p w14:paraId="0E95CF30" w14:textId="629AACEA" w:rsidR="00806BD7" w:rsidRPr="00806BD7" w:rsidRDefault="00806BD7" w:rsidP="00806BD7">
      <w:pPr>
        <w:rPr>
          <w:sz w:val="22"/>
          <w:szCs w:val="22"/>
        </w:rPr>
      </w:pPr>
      <w:r w:rsidRPr="00806BD7">
        <w:rPr>
          <w:sz w:val="22"/>
          <w:szCs w:val="22"/>
        </w:rPr>
        <w:t xml:space="preserve">a. Non-Waiver: Resident and </w:t>
      </w:r>
      <w:r>
        <w:rPr>
          <w:sz w:val="22"/>
          <w:szCs w:val="22"/>
        </w:rPr>
        <w:t>GBC</w:t>
      </w:r>
      <w:r w:rsidRPr="00806BD7">
        <w:rPr>
          <w:sz w:val="22"/>
          <w:szCs w:val="22"/>
        </w:rPr>
        <w:t xml:space="preserve"> acknowledge the waiver of any breach of a term or condition of the Agreement shall not constitute a waiver of any subsequent breach. </w:t>
      </w:r>
    </w:p>
    <w:p w14:paraId="6A22799B" w14:textId="405288F8" w:rsidR="00806BD7" w:rsidRPr="00806BD7" w:rsidRDefault="00806BD7" w:rsidP="00806BD7">
      <w:pPr>
        <w:rPr>
          <w:sz w:val="22"/>
          <w:szCs w:val="22"/>
        </w:rPr>
      </w:pPr>
      <w:r w:rsidRPr="00806BD7">
        <w:rPr>
          <w:sz w:val="22"/>
          <w:szCs w:val="22"/>
        </w:rPr>
        <w:t xml:space="preserve">b. Entire Agreement: This Agreement contains the entire agreement between Resident and </w:t>
      </w:r>
      <w:r>
        <w:rPr>
          <w:sz w:val="22"/>
          <w:szCs w:val="22"/>
        </w:rPr>
        <w:t>GBC</w:t>
      </w:r>
      <w:r w:rsidRPr="00806BD7">
        <w:rPr>
          <w:sz w:val="22"/>
          <w:szCs w:val="22"/>
        </w:rPr>
        <w:t xml:space="preserve"> regarding the subject matter hereof the Agreement. This Agreement supersedes any prior agreements, understandings or negotiations, whether written or oral. This Agreement may be amended only through a written document executed by both parties. </w:t>
      </w:r>
    </w:p>
    <w:p w14:paraId="47A00D1E" w14:textId="7F96B2AE" w:rsidR="00806BD7" w:rsidRPr="00806BD7" w:rsidRDefault="00806BD7" w:rsidP="00806BD7">
      <w:pPr>
        <w:rPr>
          <w:sz w:val="22"/>
          <w:szCs w:val="22"/>
        </w:rPr>
      </w:pPr>
      <w:r w:rsidRPr="00806BD7">
        <w:rPr>
          <w:sz w:val="22"/>
          <w:szCs w:val="22"/>
        </w:rPr>
        <w:t xml:space="preserve">c. Governing Law and Venue: This Agreement shall be construed and interpreted according to the laws of the State of Nevada. Venue for any dispute or litigation arising out of or in connection with this Agreement shall </w:t>
      </w:r>
      <w:r w:rsidRPr="00585AD4">
        <w:rPr>
          <w:sz w:val="22"/>
          <w:szCs w:val="22"/>
        </w:rPr>
        <w:t xml:space="preserve">be in the </w:t>
      </w:r>
      <w:r w:rsidR="00585AD4" w:rsidRPr="00585AD4">
        <w:rPr>
          <w:sz w:val="22"/>
          <w:szCs w:val="22"/>
        </w:rPr>
        <w:t>Fourth</w:t>
      </w:r>
      <w:r w:rsidRPr="00585AD4">
        <w:rPr>
          <w:sz w:val="22"/>
          <w:szCs w:val="22"/>
        </w:rPr>
        <w:t xml:space="preserve"> Judicial District Court in</w:t>
      </w:r>
      <w:r w:rsidRPr="00806BD7">
        <w:rPr>
          <w:sz w:val="22"/>
          <w:szCs w:val="22"/>
        </w:rPr>
        <w:t xml:space="preserve"> and for the County of </w:t>
      </w:r>
      <w:r w:rsidR="003B025C">
        <w:rPr>
          <w:sz w:val="22"/>
          <w:szCs w:val="22"/>
        </w:rPr>
        <w:t>Elko</w:t>
      </w:r>
      <w:r w:rsidRPr="00806BD7">
        <w:rPr>
          <w:sz w:val="22"/>
          <w:szCs w:val="22"/>
        </w:rPr>
        <w:t xml:space="preserve">, State of Nevada </w:t>
      </w:r>
    </w:p>
    <w:p w14:paraId="6224219F" w14:textId="77777777" w:rsidR="00806BD7" w:rsidRPr="00806BD7" w:rsidRDefault="00806BD7" w:rsidP="00806BD7">
      <w:pPr>
        <w:rPr>
          <w:sz w:val="22"/>
          <w:szCs w:val="22"/>
        </w:rPr>
      </w:pPr>
      <w:r w:rsidRPr="00806BD7">
        <w:rPr>
          <w:sz w:val="22"/>
          <w:szCs w:val="22"/>
        </w:rPr>
        <w:t xml:space="preserve">d. Severability: If any provision or any portion of any provision of this Agreement shall be held invalid, illegal, or unenforceable, the remaining provisions or portions of any provisions shall be valid and enforceable to the extent possible. </w:t>
      </w:r>
    </w:p>
    <w:p w14:paraId="734327D7" w14:textId="08F7BDBD" w:rsidR="00A34AB5" w:rsidRPr="00A34AB5" w:rsidRDefault="00806BD7" w:rsidP="00FD6B3D">
      <w:pPr>
        <w:rPr>
          <w:sz w:val="22"/>
          <w:szCs w:val="22"/>
        </w:rPr>
      </w:pPr>
      <w:r w:rsidRPr="00806BD7">
        <w:rPr>
          <w:sz w:val="22"/>
          <w:szCs w:val="22"/>
        </w:rPr>
        <w:t xml:space="preserve">e. Force Majeure: Neither party shall be deemed to be in violation of this Agreement if it is prevented or delayed from performing any of its obligations hereunder (except Resident’s payment obligations) due to accidents, floods, slides, fires, earthquakes, winds, storms, explosions, natural disasters, or other casualties of any nature; enemy or hostile governmental action; wars, blockades, insurrections, or civil disorder; strikes, lockouts or labor disputes; law, order, proclamation, ruling, regulation, directive, or ordinance of any governmental authority having jurisdiction; pandemics, epidemics, or other outbreaks of disease or infection; or unanticipated interruption of basic services. In such an event the intervening cause must not be through the fault of the party asserting such an excuse, and the excused party is obligated to promptly perform in accordance with the terms of the Agreement after the intervening cause ceases. </w:t>
      </w:r>
    </w:p>
    <w:sectPr w:rsidR="00A34AB5" w:rsidRPr="00A34A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398C8D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445B6C9"/>
    <w:multiLevelType w:val="hybridMultilevel"/>
    <w:tmpl w:val="691A7210"/>
    <w:lvl w:ilvl="0" w:tplc="FFFFFFFF">
      <w:start w:val="1"/>
      <w:numFmt w:val="ideographDigital"/>
      <w:lvlText w:val=""/>
      <w:lvlJc w:val="left"/>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D4713A9"/>
    <w:multiLevelType w:val="hybridMultilevel"/>
    <w:tmpl w:val="CE4E4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075599"/>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9224AF3"/>
    <w:multiLevelType w:val="hybridMultilevel"/>
    <w:tmpl w:val="0DD864C4"/>
    <w:lvl w:ilvl="0" w:tplc="617E7C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0B724C"/>
    <w:multiLevelType w:val="hybridMultilevel"/>
    <w:tmpl w:val="359A9E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225FFE8"/>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32ED5FEA"/>
    <w:multiLevelType w:val="hybridMultilevel"/>
    <w:tmpl w:val="C494D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CE12B42"/>
    <w:multiLevelType w:val="hybridMultilevel"/>
    <w:tmpl w:val="A8622FA0"/>
    <w:lvl w:ilvl="0" w:tplc="AFD06D0A">
      <w:start w:val="1"/>
      <w:numFmt w:val="upperRoman"/>
      <w:lvlText w:val="%1."/>
      <w:lvlJc w:val="left"/>
      <w:pPr>
        <w:ind w:left="1080" w:hanging="720"/>
      </w:pPr>
      <w:rPr>
        <w:rFonts w:hint="default"/>
      </w:rPr>
    </w:lvl>
    <w:lvl w:ilvl="1" w:tplc="77AC9416">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1804D2"/>
    <w:multiLevelType w:val="hybridMultilevel"/>
    <w:tmpl w:val="9E20C476"/>
    <w:lvl w:ilvl="0" w:tplc="04090001">
      <w:start w:val="1"/>
      <w:numFmt w:val="bullet"/>
      <w:lvlText w:val=""/>
      <w:lvlJc w:val="left"/>
      <w:rPr>
        <w:rFonts w:ascii="Symbol" w:hAnsi="Symbol" w:hint="default"/>
      </w:rPr>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6E6C4924"/>
    <w:multiLevelType w:val="hybridMultilevel"/>
    <w:tmpl w:val="C268B1EE"/>
    <w:lvl w:ilvl="0" w:tplc="FFFFFFFF">
      <w:start w:val="1"/>
      <w:numFmt w:val="ideographDigital"/>
      <w:lvlText w:val=""/>
      <w:lvlJc w:val="left"/>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04090001">
      <w:start w:val="1"/>
      <w:numFmt w:val="bullet"/>
      <w:lvlText w:val=""/>
      <w:lvlJc w:val="left"/>
      <w:pPr>
        <w:ind w:left="360" w:hanging="360"/>
      </w:pPr>
      <w:rPr>
        <w:rFonts w:ascii="Symbol" w:hAnsi="Symbol" w:hint="default"/>
      </w:rPr>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700119A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42733507">
    <w:abstractNumId w:val="3"/>
  </w:num>
  <w:num w:numId="2" w16cid:durableId="1277368580">
    <w:abstractNumId w:val="10"/>
  </w:num>
  <w:num w:numId="3" w16cid:durableId="590116047">
    <w:abstractNumId w:val="9"/>
  </w:num>
  <w:num w:numId="4" w16cid:durableId="169220978">
    <w:abstractNumId w:val="1"/>
  </w:num>
  <w:num w:numId="5" w16cid:durableId="663748987">
    <w:abstractNumId w:val="6"/>
  </w:num>
  <w:num w:numId="6" w16cid:durableId="1981417774">
    <w:abstractNumId w:val="11"/>
  </w:num>
  <w:num w:numId="7" w16cid:durableId="98139620">
    <w:abstractNumId w:val="0"/>
  </w:num>
  <w:num w:numId="8" w16cid:durableId="1897928239">
    <w:abstractNumId w:val="4"/>
  </w:num>
  <w:num w:numId="9" w16cid:durableId="737944603">
    <w:abstractNumId w:val="8"/>
  </w:num>
  <w:num w:numId="10" w16cid:durableId="1338851896">
    <w:abstractNumId w:val="5"/>
  </w:num>
  <w:num w:numId="11" w16cid:durableId="1686399597">
    <w:abstractNumId w:val="7"/>
  </w:num>
  <w:num w:numId="12" w16cid:durableId="281434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AA7"/>
    <w:rsid w:val="000B4756"/>
    <w:rsid w:val="000C1865"/>
    <w:rsid w:val="000C5194"/>
    <w:rsid w:val="000F7AA7"/>
    <w:rsid w:val="00155991"/>
    <w:rsid w:val="00191CEB"/>
    <w:rsid w:val="001C1348"/>
    <w:rsid w:val="00212ABD"/>
    <w:rsid w:val="00230B64"/>
    <w:rsid w:val="00247627"/>
    <w:rsid w:val="0025451A"/>
    <w:rsid w:val="00287458"/>
    <w:rsid w:val="002C1060"/>
    <w:rsid w:val="0034660C"/>
    <w:rsid w:val="003A51EA"/>
    <w:rsid w:val="003B025C"/>
    <w:rsid w:val="004611FA"/>
    <w:rsid w:val="0046786C"/>
    <w:rsid w:val="004A155F"/>
    <w:rsid w:val="004E7AE1"/>
    <w:rsid w:val="00515D62"/>
    <w:rsid w:val="005366C1"/>
    <w:rsid w:val="00585AD4"/>
    <w:rsid w:val="00590C1D"/>
    <w:rsid w:val="005B1D69"/>
    <w:rsid w:val="005F77AF"/>
    <w:rsid w:val="00660F89"/>
    <w:rsid w:val="006664AE"/>
    <w:rsid w:val="006A6366"/>
    <w:rsid w:val="006C790B"/>
    <w:rsid w:val="006E5528"/>
    <w:rsid w:val="00725382"/>
    <w:rsid w:val="00726983"/>
    <w:rsid w:val="00796E5B"/>
    <w:rsid w:val="007A03E4"/>
    <w:rsid w:val="007C779C"/>
    <w:rsid w:val="007D6D9C"/>
    <w:rsid w:val="00806BD7"/>
    <w:rsid w:val="00867B43"/>
    <w:rsid w:val="00883A5F"/>
    <w:rsid w:val="00890A37"/>
    <w:rsid w:val="008948EE"/>
    <w:rsid w:val="008A718D"/>
    <w:rsid w:val="008D206A"/>
    <w:rsid w:val="008E2140"/>
    <w:rsid w:val="008F2C96"/>
    <w:rsid w:val="008F45FD"/>
    <w:rsid w:val="009337F1"/>
    <w:rsid w:val="009A1A59"/>
    <w:rsid w:val="00A07E50"/>
    <w:rsid w:val="00A259EE"/>
    <w:rsid w:val="00A34AB5"/>
    <w:rsid w:val="00A532C8"/>
    <w:rsid w:val="00A62A65"/>
    <w:rsid w:val="00AB1542"/>
    <w:rsid w:val="00AD6690"/>
    <w:rsid w:val="00AF083D"/>
    <w:rsid w:val="00B0453D"/>
    <w:rsid w:val="00B93FFB"/>
    <w:rsid w:val="00BA21D9"/>
    <w:rsid w:val="00BB7701"/>
    <w:rsid w:val="00C13341"/>
    <w:rsid w:val="00C31ABC"/>
    <w:rsid w:val="00C61664"/>
    <w:rsid w:val="00C62D61"/>
    <w:rsid w:val="00CE19A4"/>
    <w:rsid w:val="00D1306B"/>
    <w:rsid w:val="00D422AB"/>
    <w:rsid w:val="00D76DC9"/>
    <w:rsid w:val="00D83FFF"/>
    <w:rsid w:val="00DC3614"/>
    <w:rsid w:val="00DE150E"/>
    <w:rsid w:val="00E2510B"/>
    <w:rsid w:val="00E44B25"/>
    <w:rsid w:val="00E74E30"/>
    <w:rsid w:val="00ED703A"/>
    <w:rsid w:val="00F54FAB"/>
    <w:rsid w:val="00F7526E"/>
    <w:rsid w:val="00FD6B3D"/>
    <w:rsid w:val="00FF75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10900"/>
  <w15:chartTrackingRefBased/>
  <w15:docId w15:val="{1C2BE28E-BB12-4020-8D22-4A255945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7A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7A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7A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7A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7A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7A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7A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7A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7A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A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7A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7A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7A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7A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7A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7A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7A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7AA7"/>
    <w:rPr>
      <w:rFonts w:eastAsiaTheme="majorEastAsia" w:cstheme="majorBidi"/>
      <w:color w:val="272727" w:themeColor="text1" w:themeTint="D8"/>
    </w:rPr>
  </w:style>
  <w:style w:type="paragraph" w:styleId="Title">
    <w:name w:val="Title"/>
    <w:basedOn w:val="Normal"/>
    <w:next w:val="Normal"/>
    <w:link w:val="TitleChar"/>
    <w:uiPriority w:val="10"/>
    <w:qFormat/>
    <w:rsid w:val="000F7A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7A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7A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7A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7AA7"/>
    <w:pPr>
      <w:spacing w:before="160"/>
      <w:jc w:val="center"/>
    </w:pPr>
    <w:rPr>
      <w:i/>
      <w:iCs/>
      <w:color w:val="404040" w:themeColor="text1" w:themeTint="BF"/>
    </w:rPr>
  </w:style>
  <w:style w:type="character" w:customStyle="1" w:styleId="QuoteChar">
    <w:name w:val="Quote Char"/>
    <w:basedOn w:val="DefaultParagraphFont"/>
    <w:link w:val="Quote"/>
    <w:uiPriority w:val="29"/>
    <w:rsid w:val="000F7AA7"/>
    <w:rPr>
      <w:i/>
      <w:iCs/>
      <w:color w:val="404040" w:themeColor="text1" w:themeTint="BF"/>
    </w:rPr>
  </w:style>
  <w:style w:type="paragraph" w:styleId="ListParagraph">
    <w:name w:val="List Paragraph"/>
    <w:basedOn w:val="Normal"/>
    <w:uiPriority w:val="34"/>
    <w:qFormat/>
    <w:rsid w:val="000F7AA7"/>
    <w:pPr>
      <w:ind w:left="720"/>
      <w:contextualSpacing/>
    </w:pPr>
  </w:style>
  <w:style w:type="character" w:styleId="IntenseEmphasis">
    <w:name w:val="Intense Emphasis"/>
    <w:basedOn w:val="DefaultParagraphFont"/>
    <w:uiPriority w:val="21"/>
    <w:qFormat/>
    <w:rsid w:val="000F7AA7"/>
    <w:rPr>
      <w:i/>
      <w:iCs/>
      <w:color w:val="0F4761" w:themeColor="accent1" w:themeShade="BF"/>
    </w:rPr>
  </w:style>
  <w:style w:type="paragraph" w:styleId="IntenseQuote">
    <w:name w:val="Intense Quote"/>
    <w:basedOn w:val="Normal"/>
    <w:next w:val="Normal"/>
    <w:link w:val="IntenseQuoteChar"/>
    <w:uiPriority w:val="30"/>
    <w:qFormat/>
    <w:rsid w:val="000F7A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7AA7"/>
    <w:rPr>
      <w:i/>
      <w:iCs/>
      <w:color w:val="0F4761" w:themeColor="accent1" w:themeShade="BF"/>
    </w:rPr>
  </w:style>
  <w:style w:type="character" w:styleId="IntenseReference">
    <w:name w:val="Intense Reference"/>
    <w:basedOn w:val="DefaultParagraphFont"/>
    <w:uiPriority w:val="32"/>
    <w:qFormat/>
    <w:rsid w:val="000F7AA7"/>
    <w:rPr>
      <w:b/>
      <w:bCs/>
      <w:smallCaps/>
      <w:color w:val="0F4761" w:themeColor="accent1" w:themeShade="BF"/>
      <w:spacing w:val="5"/>
    </w:rPr>
  </w:style>
  <w:style w:type="character" w:styleId="Hyperlink">
    <w:name w:val="Hyperlink"/>
    <w:basedOn w:val="DefaultParagraphFont"/>
    <w:uiPriority w:val="99"/>
    <w:unhideWhenUsed/>
    <w:rsid w:val="000C1865"/>
    <w:rPr>
      <w:color w:val="467886" w:themeColor="hyperlink"/>
      <w:u w:val="single"/>
    </w:rPr>
  </w:style>
  <w:style w:type="character" w:styleId="UnresolvedMention">
    <w:name w:val="Unresolved Mention"/>
    <w:basedOn w:val="DefaultParagraphFont"/>
    <w:uiPriority w:val="99"/>
    <w:semiHidden/>
    <w:unhideWhenUsed/>
    <w:rsid w:val="000C1865"/>
    <w:rPr>
      <w:color w:val="605E5C"/>
      <w:shd w:val="clear" w:color="auto" w:fill="E1DFDD"/>
    </w:rPr>
  </w:style>
  <w:style w:type="paragraph" w:customStyle="1" w:styleId="Default">
    <w:name w:val="Default"/>
    <w:rsid w:val="00ED703A"/>
    <w:pPr>
      <w:autoSpaceDE w:val="0"/>
      <w:autoSpaceDN w:val="0"/>
      <w:adjustRightInd w:val="0"/>
      <w:spacing w:after="0" w:line="240" w:lineRule="auto"/>
    </w:pPr>
    <w:rPr>
      <w:rFonts w:ascii="Times New Roman" w:hAnsi="Times New Roman" w:cs="Times New Roman"/>
      <w:color w:val="000000"/>
      <w:kern w:val="0"/>
    </w:rPr>
  </w:style>
  <w:style w:type="character" w:styleId="FollowedHyperlink">
    <w:name w:val="FollowedHyperlink"/>
    <w:basedOn w:val="DefaultParagraphFont"/>
    <w:uiPriority w:val="99"/>
    <w:semiHidden/>
    <w:unhideWhenUsed/>
    <w:rsid w:val="00A62A6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209923">
      <w:bodyDiv w:val="1"/>
      <w:marLeft w:val="0"/>
      <w:marRight w:val="0"/>
      <w:marTop w:val="0"/>
      <w:marBottom w:val="0"/>
      <w:divBdr>
        <w:top w:val="none" w:sz="0" w:space="0" w:color="auto"/>
        <w:left w:val="none" w:sz="0" w:space="0" w:color="auto"/>
        <w:bottom w:val="none" w:sz="0" w:space="0" w:color="auto"/>
        <w:right w:val="none" w:sz="0" w:space="0" w:color="auto"/>
      </w:divBdr>
      <w:divsChild>
        <w:div w:id="4528727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0931700">
              <w:blockQuote w:val="1"/>
              <w:marLeft w:val="720"/>
              <w:marRight w:val="720"/>
              <w:marTop w:val="100"/>
              <w:marBottom w:val="100"/>
              <w:divBdr>
                <w:top w:val="none" w:sz="0" w:space="0" w:color="auto"/>
                <w:left w:val="none" w:sz="0" w:space="0" w:color="auto"/>
                <w:bottom w:val="none" w:sz="0" w:space="0" w:color="auto"/>
                <w:right w:val="none" w:sz="0" w:space="0" w:color="auto"/>
              </w:divBdr>
            </w:div>
            <w:div w:id="19693107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6306124">
          <w:blockQuote w:val="1"/>
          <w:marLeft w:val="720"/>
          <w:marRight w:val="720"/>
          <w:marTop w:val="100"/>
          <w:marBottom w:val="100"/>
          <w:divBdr>
            <w:top w:val="none" w:sz="0" w:space="0" w:color="auto"/>
            <w:left w:val="none" w:sz="0" w:space="0" w:color="auto"/>
            <w:bottom w:val="none" w:sz="0" w:space="0" w:color="auto"/>
            <w:right w:val="none" w:sz="0" w:space="0" w:color="auto"/>
          </w:divBdr>
        </w:div>
        <w:div w:id="626855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0513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4167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6221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3593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2299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40072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41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51881358">
      <w:bodyDiv w:val="1"/>
      <w:marLeft w:val="0"/>
      <w:marRight w:val="0"/>
      <w:marTop w:val="0"/>
      <w:marBottom w:val="0"/>
      <w:divBdr>
        <w:top w:val="none" w:sz="0" w:space="0" w:color="auto"/>
        <w:left w:val="none" w:sz="0" w:space="0" w:color="auto"/>
        <w:bottom w:val="none" w:sz="0" w:space="0" w:color="auto"/>
        <w:right w:val="none" w:sz="0" w:space="0" w:color="auto"/>
      </w:divBdr>
      <w:divsChild>
        <w:div w:id="1595408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351496">
              <w:blockQuote w:val="1"/>
              <w:marLeft w:val="720"/>
              <w:marRight w:val="720"/>
              <w:marTop w:val="100"/>
              <w:marBottom w:val="100"/>
              <w:divBdr>
                <w:top w:val="none" w:sz="0" w:space="0" w:color="auto"/>
                <w:left w:val="none" w:sz="0" w:space="0" w:color="auto"/>
                <w:bottom w:val="none" w:sz="0" w:space="0" w:color="auto"/>
                <w:right w:val="none" w:sz="0" w:space="0" w:color="auto"/>
              </w:divBdr>
            </w:div>
            <w:div w:id="16367128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73577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3067172">
              <w:blockQuote w:val="1"/>
              <w:marLeft w:val="720"/>
              <w:marRight w:val="720"/>
              <w:marTop w:val="100"/>
              <w:marBottom w:val="100"/>
              <w:divBdr>
                <w:top w:val="none" w:sz="0" w:space="0" w:color="auto"/>
                <w:left w:val="none" w:sz="0" w:space="0" w:color="auto"/>
                <w:bottom w:val="none" w:sz="0" w:space="0" w:color="auto"/>
                <w:right w:val="none" w:sz="0" w:space="0" w:color="auto"/>
              </w:divBdr>
            </w:div>
            <w:div w:id="6854491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44642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16485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3739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481652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8152484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387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ousing@gbcnv.ed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bcnv.edu/disabilities/" TargetMode="External"/><Relationship Id="rId5" Type="http://schemas.openxmlformats.org/officeDocument/2006/relationships/numbering" Target="numbering.xml"/><Relationship Id="rId10" Type="http://schemas.openxmlformats.org/officeDocument/2006/relationships/hyperlink" Target="https://www.gbcnv.edu/rights_responsibilities/conduct.html"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c293423-75b9-4028-be6c-f711f8141bf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F1C8BE84A65C4CBD47FE5700C1D815" ma:contentTypeVersion="13" ma:contentTypeDescription="Create a new document." ma:contentTypeScope="" ma:versionID="feca2e464ab83e01362966764d465e17">
  <xsd:schema xmlns:xsd="http://www.w3.org/2001/XMLSchema" xmlns:xs="http://www.w3.org/2001/XMLSchema" xmlns:p="http://schemas.microsoft.com/office/2006/metadata/properties" xmlns:ns3="2c293423-75b9-4028-be6c-f711f8141bf6" xmlns:ns4="bd36c383-7e81-487d-a70d-966d3c4f24d4" targetNamespace="http://schemas.microsoft.com/office/2006/metadata/properties" ma:root="true" ma:fieldsID="6d8b28e89ead21b4f90ea6e855d2dcee" ns3:_="" ns4:_="">
    <xsd:import namespace="2c293423-75b9-4028-be6c-f711f8141bf6"/>
    <xsd:import namespace="bd36c383-7e81-487d-a70d-966d3c4f24d4"/>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293423-75b9-4028-be6c-f711f8141bf6"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d36c383-7e81-487d-a70d-966d3c4f24d4" elementFormDefault="qualified">
    <xsd:import namespace="http://schemas.microsoft.com/office/2006/documentManagement/types"/>
    <xsd:import namespace="http://schemas.microsoft.com/office/infopath/2007/PartnerControls"/>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internalName="SharedWithDetails" ma:readOnly="true">
      <xsd:simpleType>
        <xsd:restriction base="dms:Note">
          <xsd:maxLength value="255"/>
        </xsd:restriction>
      </xsd:simpleType>
    </xsd:element>
    <xsd:element name="SharingHintHash" ma:index="1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3A6C6E-7FF3-4E6E-A572-E6639ABC12AA}">
  <ds:schemaRefs>
    <ds:schemaRef ds:uri="http://schemas.microsoft.com/office/2006/documentManagement/types"/>
    <ds:schemaRef ds:uri="http://schemas.microsoft.com/office/2006/metadata/properties"/>
    <ds:schemaRef ds:uri="http://schemas.microsoft.com/office/infopath/2007/PartnerControls"/>
    <ds:schemaRef ds:uri="http://purl.org/dc/elements/1.1/"/>
    <ds:schemaRef ds:uri="bd36c383-7e81-487d-a70d-966d3c4f24d4"/>
    <ds:schemaRef ds:uri="http://schemas.openxmlformats.org/package/2006/metadata/core-properties"/>
    <ds:schemaRef ds:uri="http://www.w3.org/XML/1998/namespace"/>
    <ds:schemaRef ds:uri="2c293423-75b9-4028-be6c-f711f8141bf6"/>
    <ds:schemaRef ds:uri="http://purl.org/dc/dcmitype/"/>
    <ds:schemaRef ds:uri="http://purl.org/dc/terms/"/>
  </ds:schemaRefs>
</ds:datastoreItem>
</file>

<file path=customXml/itemProps2.xml><?xml version="1.0" encoding="utf-8"?>
<ds:datastoreItem xmlns:ds="http://schemas.openxmlformats.org/officeDocument/2006/customXml" ds:itemID="{50749536-61FF-493E-B9B5-BB7A49B843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293423-75b9-4028-be6c-f711f8141bf6"/>
    <ds:schemaRef ds:uri="bd36c383-7e81-487d-a70d-966d3c4f24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13460C-3146-4F16-8AC4-5FD2860ECDA6}">
  <ds:schemaRefs>
    <ds:schemaRef ds:uri="http://schemas.openxmlformats.org/officeDocument/2006/bibliography"/>
  </ds:schemaRefs>
</ds:datastoreItem>
</file>

<file path=customXml/itemProps4.xml><?xml version="1.0" encoding="utf-8"?>
<ds:datastoreItem xmlns:ds="http://schemas.openxmlformats.org/officeDocument/2006/customXml" ds:itemID="{0AA42E3D-154B-401C-BE83-FEE98D3C89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7651</Words>
  <Characters>43613</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Kendall</dc:creator>
  <cp:keywords/>
  <dc:description/>
  <cp:lastModifiedBy>James Kendall</cp:lastModifiedBy>
  <cp:revision>2</cp:revision>
  <dcterms:created xsi:type="dcterms:W3CDTF">2025-08-25T18:35:00Z</dcterms:created>
  <dcterms:modified xsi:type="dcterms:W3CDTF">2025-08-25T18:35:00Z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0x010100F2F1C8BE84A65C4CBD47FE5700C1D815</vt:lpwstr>
  </property>
</Properties>
</file>